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8F9B" w14:textId="77777777" w:rsidR="00CD3F6C" w:rsidRPr="00CD3F6C" w:rsidRDefault="00CD3F6C" w:rsidP="00CD3F6C">
      <w:pPr>
        <w:pStyle w:val="Header"/>
        <w:jc w:val="center"/>
        <w:rPr>
          <w:rFonts w:ascii="Arial" w:hAnsi="Arial" w:cs="Arial"/>
          <w:b/>
          <w:iCs/>
          <w:color w:val="1F4E79" w:themeColor="accent1" w:themeShade="80"/>
          <w:sz w:val="48"/>
          <w:szCs w:val="48"/>
        </w:rPr>
      </w:pPr>
      <w:r w:rsidRPr="00CD3F6C">
        <w:rPr>
          <w:rFonts w:ascii="Arial" w:hAnsi="Arial" w:cs="Arial"/>
          <w:b/>
          <w:iCs/>
          <w:color w:val="1F4E79" w:themeColor="accent1" w:themeShade="80"/>
          <w:sz w:val="48"/>
          <w:szCs w:val="48"/>
        </w:rPr>
        <w:t>GDPR POLICY</w:t>
      </w:r>
    </w:p>
    <w:p w14:paraId="7F70492F" w14:textId="0BB0E6BA" w:rsidR="00CD3F6C" w:rsidRDefault="00CD3F6C" w:rsidP="00223796">
      <w:pPr>
        <w:pStyle w:val="Heading1"/>
        <w:rPr>
          <w:rFonts w:ascii="Arial" w:hAnsi="Arial" w:cs="Arial"/>
        </w:rPr>
      </w:pPr>
      <w:r>
        <w:rPr>
          <w:rFonts w:ascii="Arial" w:hAnsi="Arial" w:cs="Arial"/>
        </w:rPr>
        <w:t>[Insert Business name]</w:t>
      </w:r>
    </w:p>
    <w:p w14:paraId="0EB0D20A" w14:textId="5EE48286" w:rsidR="00223796" w:rsidRPr="00CF4319" w:rsidRDefault="00223796" w:rsidP="00223796">
      <w:pPr>
        <w:pStyle w:val="Heading1"/>
        <w:rPr>
          <w:rFonts w:ascii="Arial" w:hAnsi="Arial" w:cs="Arial"/>
        </w:rPr>
      </w:pPr>
      <w:r w:rsidRPr="00CF4319">
        <w:rPr>
          <w:rFonts w:ascii="Arial" w:hAnsi="Arial" w:cs="Arial"/>
        </w:rPr>
        <w:t>Introduction</w:t>
      </w:r>
    </w:p>
    <w:p w14:paraId="30767B3D" w14:textId="77777777" w:rsidR="00223796" w:rsidRPr="00CF4319" w:rsidRDefault="00223796" w:rsidP="00223796">
      <w:pPr>
        <w:pStyle w:val="Heading1"/>
        <w:rPr>
          <w:rFonts w:ascii="Arial" w:hAnsi="Arial" w:cs="Arial"/>
          <w:sz w:val="24"/>
          <w:szCs w:val="24"/>
        </w:rPr>
      </w:pPr>
      <w:r w:rsidRPr="00CF4319">
        <w:rPr>
          <w:rFonts w:ascii="Arial" w:hAnsi="Arial" w:cs="Arial"/>
          <w:b w:val="0"/>
          <w:bCs w:val="0"/>
          <w:color w:val="262626" w:themeColor="text1" w:themeTint="D9"/>
          <w:kern w:val="0"/>
          <w:sz w:val="24"/>
          <w:szCs w:val="24"/>
        </w:rPr>
        <w:t>We hold personal data about our employees, clients, suppliers and other individuals for a variety of business purposes.</w:t>
      </w:r>
    </w:p>
    <w:p w14:paraId="4C629014" w14:textId="77777777" w:rsidR="00223796" w:rsidRPr="00CF4319" w:rsidRDefault="00223796" w:rsidP="00223796">
      <w:pPr>
        <w:pStyle w:val="Heading1"/>
        <w:rPr>
          <w:rFonts w:ascii="Arial" w:hAnsi="Arial" w:cs="Arial"/>
          <w:b w:val="0"/>
          <w:bCs w:val="0"/>
          <w:color w:val="262626" w:themeColor="text1" w:themeTint="D9"/>
          <w:kern w:val="0"/>
          <w:sz w:val="24"/>
          <w:szCs w:val="24"/>
        </w:rPr>
      </w:pPr>
      <w:r w:rsidRPr="00CF4319">
        <w:rPr>
          <w:rFonts w:ascii="Arial" w:hAnsi="Arial" w:cs="Arial"/>
          <w:b w:val="0"/>
          <w:bCs w:val="0"/>
          <w:color w:val="262626" w:themeColor="text1" w:themeTint="D9"/>
          <w:kern w:val="0"/>
          <w:sz w:val="24"/>
          <w:szCs w:val="24"/>
        </w:rPr>
        <w:t>This policy sets out how we seek to protect personal data and ensure that staff understand the rules governing their use of personal data to which they have access in the course of their work. In particular, this policy requires staff to ensure that the Data Protection Officer (DPO) be consulted before any significant new data processing activity is initiated to ensure that relevant compliance steps are addressed.</w:t>
      </w:r>
    </w:p>
    <w:p w14:paraId="7C3E1C97" w14:textId="77777777" w:rsidR="00223796" w:rsidRPr="00CF4319" w:rsidRDefault="00223796" w:rsidP="00223796">
      <w:pPr>
        <w:pStyle w:val="Heading1"/>
        <w:rPr>
          <w:rFonts w:ascii="Arial" w:hAnsi="Arial" w:cs="Arial"/>
          <w:lang w:val="en-US"/>
        </w:rPr>
      </w:pPr>
      <w:r w:rsidRPr="00CF4319">
        <w:rPr>
          <w:rFonts w:ascii="Arial" w:hAnsi="Arial" w:cs="Arial"/>
          <w:lang w:val="en-US"/>
        </w:rPr>
        <w:t>Definitions</w:t>
      </w:r>
    </w:p>
    <w:tbl>
      <w:tblPr>
        <w:tblW w:w="0" w:type="auto"/>
        <w:tblLook w:val="0000" w:firstRow="0" w:lastRow="0" w:firstColumn="0" w:lastColumn="0" w:noHBand="0" w:noVBand="0"/>
      </w:tblPr>
      <w:tblGrid>
        <w:gridCol w:w="1724"/>
        <w:gridCol w:w="7302"/>
      </w:tblGrid>
      <w:tr w:rsidR="00223796" w:rsidRPr="00CF4319" w14:paraId="3189E253" w14:textId="77777777" w:rsidTr="00243711">
        <w:tc>
          <w:tcPr>
            <w:tcW w:w="0" w:type="auto"/>
            <w:tcBorders>
              <w:top w:val="single" w:sz="0" w:space="0" w:color="auto"/>
              <w:left w:val="single" w:sz="0" w:space="0" w:color="auto"/>
              <w:bottom w:val="single" w:sz="0" w:space="0" w:color="auto"/>
              <w:right w:val="single" w:sz="0" w:space="0" w:color="auto"/>
            </w:tcBorders>
          </w:tcPr>
          <w:p w14:paraId="75DBB813" w14:textId="77777777" w:rsidR="00223796" w:rsidRPr="00CF4319" w:rsidRDefault="00223796" w:rsidP="00243711">
            <w:pPr>
              <w:pStyle w:val="BodyText"/>
              <w:spacing w:before="0" w:after="0"/>
              <w:jc w:val="both"/>
              <w:rPr>
                <w:rFonts w:ascii="Arial" w:hAnsi="Arial" w:cs="Arial"/>
                <w:b/>
                <w:color w:val="262626" w:themeColor="text1" w:themeTint="D9"/>
                <w:sz w:val="28"/>
                <w:szCs w:val="28"/>
                <w:lang w:bidi="he-IL"/>
              </w:rPr>
            </w:pPr>
            <w:r w:rsidRPr="00CF4319">
              <w:rPr>
                <w:rFonts w:ascii="Arial" w:hAnsi="Arial" w:cs="Arial"/>
                <w:b/>
                <w:color w:val="262626" w:themeColor="text1" w:themeTint="D9"/>
                <w:sz w:val="28"/>
                <w:szCs w:val="28"/>
                <w:lang w:bidi="he-IL"/>
              </w:rPr>
              <w:t>Business purposes</w:t>
            </w:r>
          </w:p>
        </w:tc>
        <w:tc>
          <w:tcPr>
            <w:tcW w:w="0" w:type="auto"/>
            <w:tcBorders>
              <w:top w:val="single" w:sz="0" w:space="0" w:color="auto"/>
              <w:left w:val="single" w:sz="0" w:space="0" w:color="auto"/>
              <w:bottom w:val="single" w:sz="0" w:space="0" w:color="auto"/>
              <w:right w:val="single" w:sz="0" w:space="0" w:color="auto"/>
            </w:tcBorders>
          </w:tcPr>
          <w:p w14:paraId="0931AE69"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The purposes for which personal data may be used by us:</w:t>
            </w:r>
          </w:p>
          <w:p w14:paraId="51FCAF36"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p>
          <w:p w14:paraId="65DA85E1"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Personnel, administrative, financial, regulatory, investigative, payroll and business development purposes.</w:t>
            </w:r>
          </w:p>
          <w:p w14:paraId="0B4EEBB9"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p>
          <w:p w14:paraId="6DB5C9A8"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Business purposes include the following:</w:t>
            </w:r>
          </w:p>
          <w:p w14:paraId="72062DBC" w14:textId="77777777" w:rsidR="00223796" w:rsidRPr="00CF4319" w:rsidRDefault="00223796" w:rsidP="00243711">
            <w:pPr>
              <w:pStyle w:val="Definition"/>
              <w:tabs>
                <w:tab w:val="left" w:pos="644"/>
                <w:tab w:val="left" w:pos="1196"/>
              </w:tabs>
              <w:spacing w:before="0" w:after="0"/>
              <w:ind w:left="1196" w:hanging="476"/>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Compliance with our legal, regulatory and corporate governance obligations and good practice</w:t>
            </w:r>
          </w:p>
          <w:p w14:paraId="7215814D" w14:textId="77777777" w:rsidR="00223796" w:rsidRPr="00CF4319" w:rsidRDefault="00223796" w:rsidP="00243711">
            <w:pPr>
              <w:pStyle w:val="Definition"/>
              <w:tabs>
                <w:tab w:val="left" w:pos="644"/>
                <w:tab w:val="left" w:pos="1196"/>
              </w:tabs>
              <w:spacing w:before="0" w:after="0"/>
              <w:ind w:left="1196" w:hanging="476"/>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Gathering information as part of investigations by regulatory bodies or in connection with legal proceedings, legal investigations or other requests</w:t>
            </w:r>
          </w:p>
          <w:p w14:paraId="3E0E587D" w14:textId="77777777" w:rsidR="00223796" w:rsidRPr="00CF4319" w:rsidRDefault="00223796" w:rsidP="00243711">
            <w:pPr>
              <w:pStyle w:val="Definition"/>
              <w:tabs>
                <w:tab w:val="left" w:pos="644"/>
                <w:tab w:val="left" w:pos="1196"/>
              </w:tabs>
              <w:spacing w:before="0" w:after="0"/>
              <w:ind w:left="1196" w:hanging="476"/>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Ensuring business policies are adhered to (such as policies covering email and internet use)</w:t>
            </w:r>
          </w:p>
          <w:p w14:paraId="47659471" w14:textId="77777777" w:rsidR="00223796" w:rsidRPr="00CF4319" w:rsidRDefault="00223796" w:rsidP="00243711">
            <w:pPr>
              <w:pStyle w:val="Definition"/>
              <w:tabs>
                <w:tab w:val="left" w:pos="644"/>
                <w:tab w:val="left" w:pos="1196"/>
              </w:tabs>
              <w:spacing w:before="0" w:after="0"/>
              <w:ind w:left="1196" w:hanging="476"/>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lastRenderedPageBreak/>
              <w:t>-</w:t>
            </w:r>
            <w:r w:rsidRPr="00CF4319">
              <w:rPr>
                <w:rFonts w:ascii="Arial" w:eastAsiaTheme="minorHAnsi" w:hAnsi="Arial" w:cs="Arial"/>
                <w:i/>
                <w:color w:val="262626" w:themeColor="text1" w:themeTint="D9"/>
                <w:sz w:val="28"/>
                <w:szCs w:val="28"/>
                <w:lang w:bidi="he-IL"/>
              </w:rPr>
              <w:tab/>
              <w:t>Operational reasons, such as recording transactions, training and quality control, ensuring the confidentiality of commercially sensitive information, security vetting, credit scoring and checking</w:t>
            </w:r>
          </w:p>
          <w:p w14:paraId="1EFC9582" w14:textId="77777777" w:rsidR="00223796" w:rsidRPr="00CF4319" w:rsidRDefault="00223796" w:rsidP="00243711">
            <w:pPr>
              <w:pStyle w:val="Definition"/>
              <w:tabs>
                <w:tab w:val="left" w:pos="644"/>
                <w:tab w:val="left" w:pos="1196"/>
              </w:tabs>
              <w:spacing w:before="0" w:after="0"/>
              <w:ind w:left="720"/>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 xml:space="preserve">Investigating complaints </w:t>
            </w:r>
          </w:p>
          <w:p w14:paraId="5B0069A0" w14:textId="77777777" w:rsidR="00223796" w:rsidRPr="00CF4319" w:rsidRDefault="00223796" w:rsidP="00243711">
            <w:pPr>
              <w:pStyle w:val="Definition"/>
              <w:tabs>
                <w:tab w:val="left" w:pos="644"/>
                <w:tab w:val="left" w:pos="1196"/>
              </w:tabs>
              <w:spacing w:before="0" w:after="0"/>
              <w:ind w:left="1196" w:hanging="476"/>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Checking references, ensuring safe working practices, monitoring and managing staff access to systems and facilities and staff absences, administration and assessments</w:t>
            </w:r>
          </w:p>
          <w:p w14:paraId="39E11151" w14:textId="77777777" w:rsidR="00223796" w:rsidRPr="00CF4319" w:rsidRDefault="00223796" w:rsidP="00243711">
            <w:pPr>
              <w:pStyle w:val="Definition"/>
              <w:tabs>
                <w:tab w:val="left" w:pos="644"/>
                <w:tab w:val="left" w:pos="1196"/>
              </w:tabs>
              <w:spacing w:before="0" w:after="0"/>
              <w:ind w:left="720"/>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Monitoring staff conduct, disciplinary matters</w:t>
            </w:r>
          </w:p>
          <w:p w14:paraId="0A622360" w14:textId="77777777" w:rsidR="00223796" w:rsidRPr="00CF4319" w:rsidRDefault="00223796" w:rsidP="00243711">
            <w:pPr>
              <w:pStyle w:val="Definition"/>
              <w:tabs>
                <w:tab w:val="left" w:pos="644"/>
                <w:tab w:val="left" w:pos="1196"/>
              </w:tabs>
              <w:spacing w:before="0" w:after="0"/>
              <w:ind w:left="720"/>
              <w:jc w:val="both"/>
              <w:rPr>
                <w:rFonts w:ascii="Arial" w:eastAsiaTheme="minorHAnsi" w:hAnsi="Arial" w:cs="Arial"/>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Marketing our business</w:t>
            </w:r>
          </w:p>
          <w:p w14:paraId="71F3D045" w14:textId="77777777" w:rsidR="00223796" w:rsidRPr="00CF4319" w:rsidRDefault="00223796" w:rsidP="00243711">
            <w:pPr>
              <w:pStyle w:val="Definition"/>
              <w:tabs>
                <w:tab w:val="left" w:pos="644"/>
                <w:tab w:val="left" w:pos="1196"/>
              </w:tabs>
              <w:spacing w:before="0" w:after="0"/>
              <w:ind w:left="720"/>
              <w:jc w:val="both"/>
              <w:rPr>
                <w:rFonts w:ascii="Arial" w:hAnsi="Arial" w:cs="Arial"/>
              </w:rPr>
            </w:pPr>
            <w:r w:rsidRPr="00CF4319">
              <w:rPr>
                <w:rFonts w:ascii="Arial" w:eastAsiaTheme="minorHAnsi" w:hAnsi="Arial" w:cs="Arial"/>
                <w:i/>
                <w:color w:val="262626" w:themeColor="text1" w:themeTint="D9"/>
                <w:sz w:val="28"/>
                <w:szCs w:val="28"/>
                <w:lang w:bidi="he-IL"/>
              </w:rPr>
              <w:t xml:space="preserve">- </w:t>
            </w:r>
            <w:r w:rsidRPr="00CF4319">
              <w:rPr>
                <w:rFonts w:ascii="Arial" w:eastAsiaTheme="minorHAnsi" w:hAnsi="Arial" w:cs="Arial"/>
                <w:i/>
                <w:color w:val="262626" w:themeColor="text1" w:themeTint="D9"/>
                <w:sz w:val="28"/>
                <w:szCs w:val="28"/>
                <w:lang w:bidi="he-IL"/>
              </w:rPr>
              <w:tab/>
              <w:t>Improving services</w:t>
            </w:r>
          </w:p>
        </w:tc>
      </w:tr>
    </w:tbl>
    <w:p w14:paraId="11BC5C5A" w14:textId="77777777" w:rsidR="00223796" w:rsidRPr="00CF4319" w:rsidRDefault="00223796" w:rsidP="00223796">
      <w:pPr>
        <w:rPr>
          <w:rFonts w:ascii="Arial" w:hAnsi="Arial" w:cs="Arial"/>
        </w:rPr>
      </w:pPr>
    </w:p>
    <w:tbl>
      <w:tblPr>
        <w:tblW w:w="0" w:type="auto"/>
        <w:tblLook w:val="0000" w:firstRow="0" w:lastRow="0" w:firstColumn="0" w:lastColumn="0" w:noHBand="0" w:noVBand="0"/>
      </w:tblPr>
      <w:tblGrid>
        <w:gridCol w:w="1708"/>
        <w:gridCol w:w="7318"/>
      </w:tblGrid>
      <w:tr w:rsidR="00223796" w:rsidRPr="00CF4319" w14:paraId="418DBEDD" w14:textId="77777777" w:rsidTr="00243711">
        <w:tc>
          <w:tcPr>
            <w:tcW w:w="0" w:type="auto"/>
            <w:tcBorders>
              <w:top w:val="single" w:sz="0" w:space="0" w:color="auto"/>
              <w:left w:val="single" w:sz="0" w:space="0" w:color="auto"/>
              <w:bottom w:val="single" w:sz="0" w:space="0" w:color="auto"/>
              <w:right w:val="single" w:sz="0" w:space="0" w:color="auto"/>
            </w:tcBorders>
          </w:tcPr>
          <w:p w14:paraId="022FA624" w14:textId="77777777" w:rsidR="00223796" w:rsidRPr="00CF4319" w:rsidRDefault="00223796" w:rsidP="00243711">
            <w:pPr>
              <w:pStyle w:val="BodyText"/>
              <w:spacing w:before="0" w:after="0"/>
              <w:jc w:val="both"/>
              <w:rPr>
                <w:rFonts w:ascii="Arial" w:hAnsi="Arial" w:cs="Arial"/>
                <w:b/>
                <w:bCs/>
              </w:rPr>
            </w:pPr>
            <w:r w:rsidRPr="00CF4319">
              <w:rPr>
                <w:rFonts w:ascii="Arial" w:hAnsi="Arial" w:cs="Arial"/>
                <w:b/>
                <w:bCs/>
                <w:color w:val="262626" w:themeColor="text1" w:themeTint="D9"/>
                <w:sz w:val="28"/>
                <w:szCs w:val="28"/>
                <w:lang w:bidi="he-IL"/>
              </w:rPr>
              <w:t>Personal data</w:t>
            </w:r>
          </w:p>
        </w:tc>
        <w:tc>
          <w:tcPr>
            <w:tcW w:w="0" w:type="auto"/>
            <w:tcBorders>
              <w:top w:val="single" w:sz="0" w:space="0" w:color="auto"/>
              <w:left w:val="single" w:sz="0" w:space="0" w:color="auto"/>
              <w:bottom w:val="single" w:sz="0" w:space="0" w:color="auto"/>
              <w:right w:val="single" w:sz="0" w:space="0" w:color="auto"/>
            </w:tcBorders>
          </w:tcPr>
          <w:p w14:paraId="79056474"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Information relating to identifiable individuals, such as job applicants, current and former employees, agency, contract and other staff, clients, suppliers and marketing contacts.</w:t>
            </w:r>
          </w:p>
          <w:p w14:paraId="5EEBAAE1"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color w:val="262626" w:themeColor="text1" w:themeTint="D9"/>
                <w:sz w:val="28"/>
                <w:szCs w:val="28"/>
                <w:lang w:bidi="he-IL"/>
              </w:rPr>
            </w:pPr>
          </w:p>
          <w:p w14:paraId="12076A82" w14:textId="77777777" w:rsidR="00223796" w:rsidRPr="00CF4319" w:rsidRDefault="00223796" w:rsidP="00243711">
            <w:pPr>
              <w:pStyle w:val="Definition"/>
              <w:tabs>
                <w:tab w:val="left" w:pos="644"/>
                <w:tab w:val="left" w:pos="1196"/>
              </w:tabs>
              <w:spacing w:before="0" w:after="0"/>
              <w:jc w:val="both"/>
              <w:rPr>
                <w:rFonts w:ascii="Arial" w:hAnsi="Arial" w:cs="Arial"/>
                <w:i/>
              </w:rPr>
            </w:pPr>
            <w:r w:rsidRPr="00CF4319">
              <w:rPr>
                <w:rFonts w:ascii="Arial" w:eastAsiaTheme="minorHAnsi" w:hAnsi="Arial" w:cs="Arial"/>
                <w:i/>
                <w:color w:val="262626" w:themeColor="text1" w:themeTint="D9"/>
                <w:sz w:val="28"/>
                <w:szCs w:val="28"/>
                <w:lang w:bidi="he-IL"/>
              </w:rPr>
              <w:t>Personal data we gather may include: individuals' contact details, educational background, financial and pay details, details of certificates and diplomas, education and skills, marital status, nationality, job title, and CV.</w:t>
            </w:r>
          </w:p>
        </w:tc>
      </w:tr>
      <w:tr w:rsidR="00223796" w:rsidRPr="00CF4319" w14:paraId="53B18596" w14:textId="77777777" w:rsidTr="00243711">
        <w:tc>
          <w:tcPr>
            <w:tcW w:w="0" w:type="auto"/>
            <w:tcBorders>
              <w:top w:val="single" w:sz="0" w:space="0" w:color="auto"/>
              <w:left w:val="single" w:sz="0" w:space="0" w:color="auto"/>
              <w:bottom w:val="single" w:sz="0" w:space="0" w:color="auto"/>
              <w:right w:val="single" w:sz="0" w:space="0" w:color="auto"/>
            </w:tcBorders>
          </w:tcPr>
          <w:p w14:paraId="75E0029E" w14:textId="77777777" w:rsidR="00223796" w:rsidRPr="00CF4319" w:rsidRDefault="00223796" w:rsidP="00243711">
            <w:pPr>
              <w:pStyle w:val="BodyText"/>
              <w:spacing w:before="0" w:after="0"/>
              <w:jc w:val="both"/>
              <w:rPr>
                <w:rFonts w:ascii="Arial" w:hAnsi="Arial" w:cs="Arial"/>
              </w:rPr>
            </w:pPr>
            <w:r w:rsidRPr="00CF4319">
              <w:rPr>
                <w:rFonts w:ascii="Arial" w:hAnsi="Arial" w:cs="Arial"/>
                <w:bCs/>
                <w:color w:val="262626" w:themeColor="text1" w:themeTint="D9"/>
                <w:sz w:val="28"/>
                <w:szCs w:val="28"/>
                <w:lang w:bidi="he-IL"/>
              </w:rPr>
              <w:t>Sensitive personal data</w:t>
            </w:r>
          </w:p>
        </w:tc>
        <w:tc>
          <w:tcPr>
            <w:tcW w:w="0" w:type="auto"/>
            <w:tcBorders>
              <w:top w:val="single" w:sz="0" w:space="0" w:color="auto"/>
              <w:left w:val="single" w:sz="0" w:space="0" w:color="auto"/>
              <w:bottom w:val="single" w:sz="0" w:space="0" w:color="auto"/>
              <w:right w:val="single" w:sz="0" w:space="0" w:color="auto"/>
            </w:tcBorders>
          </w:tcPr>
          <w:p w14:paraId="2DD15B8A" w14:textId="77777777" w:rsidR="00223796" w:rsidRPr="00CF4319" w:rsidRDefault="00223796" w:rsidP="00243711">
            <w:pPr>
              <w:pStyle w:val="Definition"/>
              <w:tabs>
                <w:tab w:val="left" w:pos="644"/>
                <w:tab w:val="left" w:pos="1196"/>
              </w:tabs>
              <w:spacing w:before="0" w:after="0"/>
              <w:jc w:val="both"/>
              <w:rPr>
                <w:rFonts w:ascii="Arial" w:eastAsiaTheme="minorHAnsi" w:hAnsi="Arial" w:cs="Arial"/>
                <w:i/>
                <w:color w:val="262626" w:themeColor="text1" w:themeTint="D9"/>
                <w:sz w:val="28"/>
                <w:szCs w:val="28"/>
                <w:lang w:bidi="he-IL"/>
              </w:rPr>
            </w:pPr>
            <w:r w:rsidRPr="00CF4319">
              <w:rPr>
                <w:rFonts w:ascii="Arial" w:eastAsiaTheme="minorHAnsi" w:hAnsi="Arial" w:cs="Arial"/>
                <w:i/>
                <w:color w:val="262626" w:themeColor="text1" w:themeTint="D9"/>
                <w:sz w:val="28"/>
                <w:szCs w:val="28"/>
                <w:lang w:bidi="he-IL"/>
              </w:rPr>
              <w:t>Personal data about an individual's racial or ethnic origin, political opinions, religious or similar beliefs, trade union membership (or non-membership), physical or mental health or condition, criminal offences, or related proceedings—any use of sensitive personal data should be strictly controlled in accordance with this policy.</w:t>
            </w:r>
          </w:p>
        </w:tc>
      </w:tr>
    </w:tbl>
    <w:p w14:paraId="5C5EBE22" w14:textId="77777777" w:rsidR="00223796" w:rsidRPr="00CF4319" w:rsidRDefault="00223796" w:rsidP="00223796">
      <w:pPr>
        <w:spacing w:after="160"/>
        <w:rPr>
          <w:rFonts w:ascii="Arial" w:hAnsi="Arial" w:cs="Arial"/>
          <w:lang w:val="en-US"/>
        </w:rPr>
      </w:pPr>
    </w:p>
    <w:p w14:paraId="39B0F4BF" w14:textId="77777777" w:rsidR="00223796" w:rsidRPr="00CF4319" w:rsidRDefault="00223796" w:rsidP="00223796">
      <w:pPr>
        <w:pStyle w:val="Heading1"/>
        <w:rPr>
          <w:rFonts w:ascii="Arial" w:hAnsi="Arial" w:cs="Arial"/>
        </w:rPr>
      </w:pPr>
      <w:r w:rsidRPr="00CF4319">
        <w:rPr>
          <w:rFonts w:ascii="Arial" w:hAnsi="Arial" w:cs="Arial"/>
        </w:rPr>
        <w:t>Scope</w:t>
      </w:r>
    </w:p>
    <w:p w14:paraId="54AA076C" w14:textId="77777777" w:rsidR="00223796" w:rsidRPr="00CF4319" w:rsidRDefault="00223796" w:rsidP="00223796">
      <w:pPr>
        <w:spacing w:after="160"/>
        <w:rPr>
          <w:rFonts w:ascii="Arial" w:hAnsi="Arial" w:cs="Arial"/>
        </w:rPr>
      </w:pPr>
      <w:r w:rsidRPr="00CF4319">
        <w:rPr>
          <w:rFonts w:ascii="Arial" w:hAnsi="Arial" w:cs="Arial"/>
        </w:rPr>
        <w:t>This policy applies to all staff. You must be familiar with this policy and comply with its terms.</w:t>
      </w:r>
    </w:p>
    <w:p w14:paraId="19EB9161" w14:textId="77777777" w:rsidR="00223796" w:rsidRPr="00CF4319" w:rsidRDefault="00223796" w:rsidP="00223796">
      <w:pPr>
        <w:spacing w:after="160"/>
        <w:rPr>
          <w:rFonts w:ascii="Arial" w:hAnsi="Arial" w:cs="Arial"/>
        </w:rPr>
      </w:pPr>
      <w:r w:rsidRPr="00CF4319">
        <w:rPr>
          <w:rFonts w:ascii="Arial" w:hAnsi="Arial" w:cs="Arial"/>
        </w:rPr>
        <w:lastRenderedPageBreak/>
        <w:t>This policy supplements our other policies relating to internet and email use. We may supplement or amend this policy by additional policies and guidelines from time to time. Any new or modified policy will be circulated to staff before being adopted.</w:t>
      </w:r>
    </w:p>
    <w:p w14:paraId="7D34F33A" w14:textId="77777777" w:rsidR="00223796" w:rsidRPr="00CF4319" w:rsidRDefault="00223796" w:rsidP="00223796">
      <w:pPr>
        <w:spacing w:after="160"/>
        <w:rPr>
          <w:rFonts w:ascii="Arial" w:eastAsiaTheme="majorEastAsia" w:hAnsi="Arial" w:cs="Arial"/>
          <w:bCs/>
          <w:color w:val="2F5496" w:themeColor="accent5" w:themeShade="BF"/>
          <w:sz w:val="40"/>
          <w:szCs w:val="40"/>
        </w:rPr>
      </w:pPr>
      <w:r w:rsidRPr="00CF4319">
        <w:rPr>
          <w:rFonts w:ascii="Arial" w:eastAsiaTheme="majorEastAsia" w:hAnsi="Arial" w:cs="Arial"/>
          <w:bCs/>
          <w:color w:val="2F5496" w:themeColor="accent5" w:themeShade="BF"/>
          <w:sz w:val="40"/>
          <w:szCs w:val="40"/>
        </w:rPr>
        <w:t>Who is responsible for this policy?</w:t>
      </w:r>
    </w:p>
    <w:p w14:paraId="7363F2BA" w14:textId="66D2CA1D" w:rsidR="00223796" w:rsidRPr="00CF4319" w:rsidRDefault="00223796" w:rsidP="00223796">
      <w:pPr>
        <w:spacing w:after="160"/>
        <w:rPr>
          <w:rFonts w:ascii="Arial" w:hAnsi="Arial" w:cs="Arial"/>
        </w:rPr>
      </w:pPr>
      <w:r w:rsidRPr="00CF4319">
        <w:rPr>
          <w:rFonts w:ascii="Arial" w:hAnsi="Arial" w:cs="Arial"/>
        </w:rPr>
        <w:t xml:space="preserve">As our Data Protection Officer, </w:t>
      </w:r>
      <w:r w:rsidR="00646601" w:rsidRPr="00646601">
        <w:rPr>
          <w:rFonts w:ascii="Arial" w:hAnsi="Arial" w:cs="Arial"/>
          <w:highlight w:val="yellow"/>
        </w:rPr>
        <w:t>XXX</w:t>
      </w:r>
      <w:r w:rsidRPr="00CF4319">
        <w:rPr>
          <w:rFonts w:ascii="Arial" w:hAnsi="Arial" w:cs="Arial"/>
        </w:rPr>
        <w:t xml:space="preserve"> has overall responsibility for the day-to-day implementation of this policy. </w:t>
      </w:r>
    </w:p>
    <w:p w14:paraId="5C63B0BF" w14:textId="77777777" w:rsidR="00223796" w:rsidRPr="00CF4319" w:rsidRDefault="00223796" w:rsidP="00223796">
      <w:pPr>
        <w:pStyle w:val="Heading1"/>
        <w:rPr>
          <w:rFonts w:ascii="Arial" w:hAnsi="Arial" w:cs="Arial"/>
        </w:rPr>
      </w:pPr>
      <w:r w:rsidRPr="00CF4319">
        <w:rPr>
          <w:rFonts w:ascii="Arial" w:hAnsi="Arial" w:cs="Arial"/>
        </w:rPr>
        <w:t>Our procedures</w:t>
      </w:r>
    </w:p>
    <w:p w14:paraId="77806DDE" w14:textId="77777777" w:rsidR="00223796" w:rsidRPr="00CF4319" w:rsidRDefault="00223796" w:rsidP="00223796">
      <w:pPr>
        <w:pStyle w:val="BodyText1"/>
        <w:spacing w:before="0" w:after="0"/>
        <w:ind w:left="0"/>
        <w:jc w:val="both"/>
        <w:rPr>
          <w:rFonts w:ascii="Arial" w:eastAsiaTheme="majorEastAsia" w:hAnsi="Arial" w:cs="Arial"/>
          <w:iCs/>
          <w:color w:val="2F5496" w:themeColor="accent5" w:themeShade="BF"/>
          <w:sz w:val="40"/>
          <w:szCs w:val="40"/>
          <w:lang w:bidi="he-IL"/>
        </w:rPr>
      </w:pPr>
      <w:r w:rsidRPr="00CF4319">
        <w:rPr>
          <w:rFonts w:ascii="Arial" w:eastAsiaTheme="majorEastAsia" w:hAnsi="Arial" w:cs="Arial"/>
          <w:iCs/>
          <w:color w:val="2F5496" w:themeColor="accent5" w:themeShade="BF"/>
          <w:sz w:val="40"/>
          <w:szCs w:val="40"/>
          <w:lang w:bidi="he-IL"/>
        </w:rPr>
        <w:t>Fair and lawful processing</w:t>
      </w:r>
    </w:p>
    <w:p w14:paraId="1503DFBA"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50AAA2A2"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We must process personal data fairly and lawfully in accordance with individuals’ rights. This generally means that we should not process personal data unless </w:t>
      </w:r>
      <w:bookmarkStart w:id="0" w:name="c65fae2c-8faf-4cec-8413-dd1ddac78351"/>
      <w:bookmarkEnd w:id="0"/>
      <w:r w:rsidRPr="00CF4319">
        <w:rPr>
          <w:rFonts w:ascii="Arial" w:eastAsiaTheme="minorHAnsi" w:hAnsi="Arial" w:cs="Arial"/>
          <w:color w:val="262626" w:themeColor="text1" w:themeTint="D9"/>
          <w:sz w:val="28"/>
          <w:szCs w:val="28"/>
          <w:lang w:val="en-GB" w:bidi="he-IL"/>
        </w:rPr>
        <w:t>the individual whose details we are processing has consented to this</w:t>
      </w:r>
      <w:bookmarkStart w:id="1" w:name="26817d10-7d48-43bc-9d5f-dc4b5738208d"/>
      <w:bookmarkEnd w:id="1"/>
      <w:r w:rsidRPr="00CF4319">
        <w:rPr>
          <w:rFonts w:ascii="Arial" w:eastAsiaTheme="minorHAnsi" w:hAnsi="Arial" w:cs="Arial"/>
          <w:color w:val="262626" w:themeColor="text1" w:themeTint="D9"/>
          <w:sz w:val="28"/>
          <w:szCs w:val="28"/>
          <w:lang w:val="en-GB" w:bidi="he-IL"/>
        </w:rPr>
        <w:t xml:space="preserve"> happening.  The exception to this is where the person is the subject of a confidential investigation. </w:t>
      </w:r>
    </w:p>
    <w:p w14:paraId="3D2E064E"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29B4B5EE" w14:textId="77777777" w:rsidR="00223796" w:rsidRPr="00CF4319" w:rsidRDefault="00223796" w:rsidP="00223796">
      <w:pPr>
        <w:pStyle w:val="Level1Number"/>
        <w:numPr>
          <w:ilvl w:val="0"/>
          <w:numId w:val="0"/>
        </w:numPr>
        <w:spacing w:before="0" w:after="0"/>
        <w:jc w:val="both"/>
        <w:rPr>
          <w:rFonts w:ascii="Arial" w:hAnsi="Arial" w:cs="Arial"/>
          <w:color w:val="2E74B5"/>
          <w:sz w:val="40"/>
          <w:szCs w:val="40"/>
          <w:lang w:val="en-GB"/>
        </w:rPr>
      </w:pPr>
      <w:r w:rsidRPr="00CF4319">
        <w:rPr>
          <w:rFonts w:ascii="Arial" w:hAnsi="Arial" w:cs="Arial"/>
          <w:color w:val="2E74B5"/>
          <w:sz w:val="40"/>
          <w:szCs w:val="40"/>
          <w:lang w:val="en-GB"/>
        </w:rPr>
        <w:t>The Data Protection Officer’s responsibilities:</w:t>
      </w:r>
    </w:p>
    <w:p w14:paraId="14B42BE7" w14:textId="77777777" w:rsidR="00223796" w:rsidRPr="00CF4319" w:rsidRDefault="00223796" w:rsidP="00223796">
      <w:pPr>
        <w:pStyle w:val="Level1Number"/>
        <w:numPr>
          <w:ilvl w:val="0"/>
          <w:numId w:val="0"/>
        </w:numPr>
        <w:spacing w:before="0" w:after="0"/>
        <w:jc w:val="both"/>
        <w:rPr>
          <w:rFonts w:ascii="Arial" w:hAnsi="Arial" w:cs="Arial"/>
          <w:b/>
          <w:lang w:val="en-GB"/>
        </w:rPr>
      </w:pPr>
    </w:p>
    <w:p w14:paraId="5F04F87C"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Keeping the board updated about data protection responsibilities, risks and issues</w:t>
      </w:r>
    </w:p>
    <w:p w14:paraId="5CBD9665"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703F895D"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Reviewing all data protection procedures and policies on a regular basis</w:t>
      </w:r>
    </w:p>
    <w:p w14:paraId="5085AB79"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33101002"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Arranging data protection training and advice for all staff members and those included in this policy</w:t>
      </w:r>
    </w:p>
    <w:p w14:paraId="0A42E868"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43DAA2CA"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Answering questions on data protection from staff, board members and other stakeholders</w:t>
      </w:r>
    </w:p>
    <w:p w14:paraId="35A40463"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70491E1B" w14:textId="33F07299"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Responding to individuals such as clients and employees who wish to know which data is being held on them by </w:t>
      </w:r>
      <w:r w:rsidR="00646601" w:rsidRPr="00646601">
        <w:rPr>
          <w:rFonts w:ascii="Arial" w:eastAsiaTheme="minorHAnsi" w:hAnsi="Arial" w:cs="Arial"/>
          <w:color w:val="262626" w:themeColor="text1" w:themeTint="D9"/>
          <w:sz w:val="28"/>
          <w:szCs w:val="28"/>
          <w:highlight w:val="yellow"/>
          <w:lang w:val="en-GB" w:bidi="he-IL"/>
        </w:rPr>
        <w:t>XXX</w:t>
      </w:r>
    </w:p>
    <w:p w14:paraId="4014F156"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7E7B5012"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Checking and approving with third parties that handle the company’s data any contracts or agreement regarding data processing</w:t>
      </w:r>
    </w:p>
    <w:p w14:paraId="5BBBCEF4" w14:textId="77777777" w:rsidR="00223796" w:rsidRPr="00CF4319" w:rsidRDefault="00223796" w:rsidP="00223796">
      <w:pPr>
        <w:pStyle w:val="Level1Number"/>
        <w:numPr>
          <w:ilvl w:val="0"/>
          <w:numId w:val="0"/>
        </w:numPr>
        <w:spacing w:before="0" w:after="0"/>
        <w:ind w:left="720" w:hanging="720"/>
        <w:jc w:val="both"/>
        <w:rPr>
          <w:rFonts w:ascii="Arial" w:hAnsi="Arial" w:cs="Arial"/>
          <w:color w:val="2E74B5"/>
          <w:lang w:val="en-GB"/>
        </w:rPr>
      </w:pPr>
    </w:p>
    <w:p w14:paraId="4EFF4FC4" w14:textId="77777777" w:rsidR="00223796" w:rsidRPr="00CF4319" w:rsidRDefault="00223796" w:rsidP="00223796">
      <w:pPr>
        <w:pStyle w:val="Level1Number"/>
        <w:numPr>
          <w:ilvl w:val="0"/>
          <w:numId w:val="5"/>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Ensure all systems, services, software and equipment meet acceptable security standards</w:t>
      </w:r>
    </w:p>
    <w:p w14:paraId="33A3E5F9"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31BA5E25" w14:textId="77777777" w:rsidR="00223796" w:rsidRPr="00CF4319" w:rsidRDefault="00223796" w:rsidP="00223796">
      <w:pPr>
        <w:pStyle w:val="Level1Number"/>
        <w:numPr>
          <w:ilvl w:val="0"/>
          <w:numId w:val="5"/>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Checking and scanning security hardware and software regularly to ensure it is functioning properly</w:t>
      </w:r>
    </w:p>
    <w:p w14:paraId="55BA7F5E"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6EB50F63" w14:textId="77777777" w:rsidR="00223796" w:rsidRPr="00CF4319" w:rsidRDefault="00223796" w:rsidP="00223796">
      <w:pPr>
        <w:pStyle w:val="Level1Number"/>
        <w:numPr>
          <w:ilvl w:val="0"/>
          <w:numId w:val="5"/>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Researching third-party services, such as cloud services the company is considering using to store or process data</w:t>
      </w:r>
    </w:p>
    <w:p w14:paraId="331C4BCA" w14:textId="77777777" w:rsidR="00223796" w:rsidRPr="00CF4319" w:rsidRDefault="00223796" w:rsidP="00223796">
      <w:pPr>
        <w:pStyle w:val="Level1Number"/>
        <w:numPr>
          <w:ilvl w:val="0"/>
          <w:numId w:val="0"/>
        </w:numPr>
        <w:spacing w:before="0" w:after="0"/>
        <w:ind w:left="720" w:hanging="720"/>
        <w:jc w:val="both"/>
        <w:rPr>
          <w:rFonts w:ascii="Arial" w:hAnsi="Arial" w:cs="Arial"/>
          <w:lang w:val="en-GB"/>
        </w:rPr>
      </w:pPr>
    </w:p>
    <w:p w14:paraId="5F9463EA"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Approving data protection statements attached to emails and other marketing copy</w:t>
      </w:r>
    </w:p>
    <w:p w14:paraId="5AC9F88C"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11510C52"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Addressing data protection queries from clients, target audiences or media outlets</w:t>
      </w:r>
    </w:p>
    <w:p w14:paraId="6D526A1F"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0DBE1A48"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Coordinating with the DPO to ensure all marketing initiatives adhere to data protection laws and the company’s Data Protection Policy</w:t>
      </w:r>
    </w:p>
    <w:p w14:paraId="5102E8BD" w14:textId="77777777" w:rsidR="00223796" w:rsidRPr="00CF4319" w:rsidRDefault="00223796" w:rsidP="00223796">
      <w:pPr>
        <w:pStyle w:val="ListParagraph"/>
        <w:rPr>
          <w:rFonts w:ascii="Arial" w:hAnsi="Arial" w:cs="Arial"/>
          <w:color w:val="262626" w:themeColor="text1" w:themeTint="D9"/>
          <w:sz w:val="28"/>
          <w:szCs w:val="28"/>
          <w:lang w:bidi="he-IL"/>
        </w:rPr>
      </w:pPr>
    </w:p>
    <w:p w14:paraId="77A7776B" w14:textId="77777777" w:rsidR="00223796" w:rsidRPr="00CF4319" w:rsidRDefault="00223796" w:rsidP="00223796">
      <w:pPr>
        <w:pStyle w:val="Level1Number"/>
        <w:numPr>
          <w:ilvl w:val="0"/>
          <w:numId w:val="0"/>
        </w:numPr>
        <w:spacing w:before="0" w:after="0"/>
        <w:jc w:val="both"/>
        <w:rPr>
          <w:rFonts w:ascii="Arial" w:hAnsi="Arial" w:cs="Arial"/>
          <w:color w:val="2E74B5"/>
          <w:sz w:val="40"/>
          <w:szCs w:val="40"/>
          <w:lang w:val="en-GB"/>
        </w:rPr>
      </w:pPr>
      <w:r w:rsidRPr="00CF4319">
        <w:rPr>
          <w:rFonts w:ascii="Arial" w:hAnsi="Arial" w:cs="Arial"/>
          <w:color w:val="2E74B5"/>
          <w:sz w:val="40"/>
          <w:szCs w:val="40"/>
          <w:lang w:val="en-GB"/>
        </w:rPr>
        <w:t>The processing of all data must be:</w:t>
      </w:r>
      <w:bookmarkStart w:id="2" w:name="9c708054-774c-4c08-8dba-7fd887a2d960"/>
      <w:bookmarkEnd w:id="2"/>
    </w:p>
    <w:p w14:paraId="6E9D3F20"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218BA730"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Necessary to deliver our services</w:t>
      </w:r>
      <w:bookmarkStart w:id="3" w:name="b0db669e-6c07-49f1-892f-20f4a265d205"/>
      <w:bookmarkEnd w:id="3"/>
    </w:p>
    <w:p w14:paraId="059999F5"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70B40459"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In our legitimate interests and not unduly prejudice the individual's privacy</w:t>
      </w:r>
      <w:bookmarkStart w:id="4" w:name="c1f7e73a-179b-4d42-9da4-ac52cc9433a5"/>
      <w:bookmarkEnd w:id="4"/>
    </w:p>
    <w:p w14:paraId="4517BAF3"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3A6BD66B"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In most cases this provision will apply to routine business data processing activities.</w:t>
      </w:r>
    </w:p>
    <w:p w14:paraId="560D8E0D"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610F77FD" w14:textId="77777777" w:rsidR="00223796" w:rsidRPr="00CF4319" w:rsidRDefault="00223796" w:rsidP="00223796">
      <w:pPr>
        <w:pStyle w:val="Level1Number"/>
        <w:numPr>
          <w:ilvl w:val="0"/>
          <w:numId w:val="0"/>
        </w:numPr>
        <w:spacing w:before="0" w:after="0"/>
        <w:ind w:left="720" w:hanging="72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Our Terms of Business contains a Privacy Notice to clients on data protection. </w:t>
      </w:r>
    </w:p>
    <w:p w14:paraId="297B1B00" w14:textId="77777777" w:rsidR="00223796" w:rsidRPr="00CF4319" w:rsidRDefault="00223796" w:rsidP="00223796">
      <w:pPr>
        <w:pStyle w:val="Level1Number"/>
        <w:numPr>
          <w:ilvl w:val="0"/>
          <w:numId w:val="0"/>
        </w:numPr>
        <w:spacing w:before="0" w:after="0"/>
        <w:ind w:left="720" w:hanging="720"/>
        <w:jc w:val="both"/>
        <w:rPr>
          <w:rFonts w:ascii="Arial" w:eastAsiaTheme="minorHAnsi" w:hAnsi="Arial" w:cs="Arial"/>
          <w:color w:val="262626" w:themeColor="text1" w:themeTint="D9"/>
          <w:sz w:val="28"/>
          <w:szCs w:val="28"/>
          <w:lang w:val="en-GB" w:bidi="he-IL"/>
        </w:rPr>
      </w:pPr>
    </w:p>
    <w:p w14:paraId="72C78CAA" w14:textId="77777777" w:rsidR="00223796" w:rsidRPr="00CF4319" w:rsidRDefault="00223796" w:rsidP="00223796">
      <w:pPr>
        <w:pStyle w:val="Level1Number"/>
        <w:numPr>
          <w:ilvl w:val="0"/>
          <w:numId w:val="0"/>
        </w:numPr>
        <w:spacing w:before="0" w:after="0"/>
        <w:ind w:left="720" w:hanging="72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The notice:</w:t>
      </w:r>
      <w:bookmarkStart w:id="5" w:name="2e8d5ea2-f8f7-433e-9c70-b0340acf28c9"/>
      <w:bookmarkEnd w:id="5"/>
    </w:p>
    <w:p w14:paraId="6C6C4267" w14:textId="77777777" w:rsidR="00223796" w:rsidRPr="00CF4319" w:rsidRDefault="00223796" w:rsidP="00223796">
      <w:pPr>
        <w:pStyle w:val="Level1Number"/>
        <w:numPr>
          <w:ilvl w:val="0"/>
          <w:numId w:val="0"/>
        </w:numPr>
        <w:spacing w:before="0" w:after="0"/>
        <w:ind w:left="720" w:hanging="720"/>
        <w:jc w:val="both"/>
        <w:rPr>
          <w:rFonts w:ascii="Arial" w:hAnsi="Arial" w:cs="Arial"/>
          <w:lang w:val="en-GB"/>
        </w:rPr>
      </w:pPr>
    </w:p>
    <w:p w14:paraId="103C51F2"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lastRenderedPageBreak/>
        <w:t>Sets out the purposes for which we hold personal data on customers and employees</w:t>
      </w:r>
      <w:bookmarkStart w:id="6" w:name="10655376-9729-4d92-9246-f5c96f81b087"/>
      <w:bookmarkEnd w:id="6"/>
    </w:p>
    <w:p w14:paraId="7520735F"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78F70822"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Highlights that our work may require us to give information to third parties such as expert witnesses and other professional advisers</w:t>
      </w:r>
      <w:bookmarkStart w:id="7" w:name="57b9bc36-67d0-40c3-a363-0bb719c01fb5"/>
      <w:bookmarkEnd w:id="7"/>
    </w:p>
    <w:p w14:paraId="37FFEDAC"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704DB9EC"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Provides that customers have a right of access to the personal data that we hold about them</w:t>
      </w:r>
      <w:bookmarkStart w:id="8" w:name="9f65657c-b23e-476c-b8b6-c136d4a6b851"/>
      <w:bookmarkEnd w:id="8"/>
    </w:p>
    <w:p w14:paraId="70E275C9" w14:textId="77777777" w:rsidR="00223796" w:rsidRPr="00CF4319" w:rsidRDefault="00223796" w:rsidP="00223796">
      <w:pPr>
        <w:pStyle w:val="BodyText1"/>
        <w:spacing w:before="0" w:after="0"/>
        <w:ind w:left="0"/>
        <w:jc w:val="both"/>
        <w:rPr>
          <w:rStyle w:val="PlainTable41"/>
          <w:rFonts w:ascii="Arial" w:hAnsi="Arial" w:cs="Arial"/>
        </w:rPr>
      </w:pPr>
    </w:p>
    <w:p w14:paraId="3ACDA551" w14:textId="77777777" w:rsidR="00223796" w:rsidRPr="00CF4319" w:rsidRDefault="00223796" w:rsidP="00223796">
      <w:pPr>
        <w:pStyle w:val="Level1Number"/>
        <w:numPr>
          <w:ilvl w:val="0"/>
          <w:numId w:val="0"/>
        </w:numPr>
        <w:spacing w:before="0" w:after="0"/>
        <w:jc w:val="both"/>
        <w:rPr>
          <w:rFonts w:ascii="Arial" w:eastAsiaTheme="majorEastAsia" w:hAnsi="Arial" w:cs="Arial"/>
          <w:bCs/>
          <w:color w:val="2F5496" w:themeColor="accent5" w:themeShade="BF"/>
          <w:sz w:val="40"/>
          <w:szCs w:val="40"/>
          <w:lang w:bidi="he-IL"/>
        </w:rPr>
      </w:pPr>
      <w:r w:rsidRPr="00CF4319">
        <w:rPr>
          <w:rFonts w:ascii="Arial" w:eastAsiaTheme="majorEastAsia" w:hAnsi="Arial" w:cs="Arial"/>
          <w:bCs/>
          <w:color w:val="2F5496" w:themeColor="accent5" w:themeShade="BF"/>
          <w:sz w:val="40"/>
          <w:szCs w:val="40"/>
          <w:lang w:bidi="he-IL"/>
        </w:rPr>
        <w:t>Sensitive personal data</w:t>
      </w:r>
    </w:p>
    <w:p w14:paraId="7E4BF3A8"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42CF6F10"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In most cases where we process sensitive personal data we will require the data subject's </w:t>
      </w:r>
      <w:r w:rsidRPr="00CF4319">
        <w:rPr>
          <w:rFonts w:ascii="Arial" w:eastAsiaTheme="minorHAnsi" w:hAnsi="Arial" w:cs="Arial"/>
          <w:i/>
          <w:color w:val="262626" w:themeColor="text1" w:themeTint="D9"/>
          <w:sz w:val="28"/>
          <w:szCs w:val="28"/>
          <w:lang w:bidi="he-IL"/>
        </w:rPr>
        <w:t>explicit</w:t>
      </w:r>
      <w:r w:rsidRPr="00CF4319">
        <w:rPr>
          <w:rFonts w:ascii="Arial" w:eastAsiaTheme="minorHAnsi" w:hAnsi="Arial" w:cs="Arial"/>
          <w:color w:val="262626" w:themeColor="text1" w:themeTint="D9"/>
          <w:sz w:val="28"/>
          <w:szCs w:val="28"/>
          <w:lang w:val="en-GB" w:bidi="he-IL"/>
        </w:rPr>
        <w:t xml:space="preserve"> consent to do this unless exceptional circumstances apply </w:t>
      </w:r>
      <w:r w:rsidR="00FF5985" w:rsidRPr="00CF4319">
        <w:rPr>
          <w:rFonts w:ascii="Arial" w:eastAsiaTheme="minorHAnsi" w:hAnsi="Arial" w:cs="Arial"/>
          <w:color w:val="262626" w:themeColor="text1" w:themeTint="D9"/>
          <w:sz w:val="28"/>
          <w:szCs w:val="28"/>
          <w:lang w:val="en-GB" w:bidi="he-IL"/>
        </w:rPr>
        <w:t xml:space="preserve">such as the existence of a confidential investigation </w:t>
      </w:r>
      <w:r w:rsidRPr="00CF4319">
        <w:rPr>
          <w:rFonts w:ascii="Arial" w:eastAsiaTheme="minorHAnsi" w:hAnsi="Arial" w:cs="Arial"/>
          <w:color w:val="262626" w:themeColor="text1" w:themeTint="D9"/>
          <w:sz w:val="28"/>
          <w:szCs w:val="28"/>
          <w:lang w:val="en-GB" w:bidi="he-IL"/>
        </w:rPr>
        <w:t xml:space="preserve">or we are required to do this by law (e.g. to comply with legal obligations to ensure health and safety at work). Any such consent will need to clearly identify what the relevant data is, why it is being processed and to whom it will be disclosed. </w:t>
      </w:r>
      <w:bookmarkStart w:id="9" w:name="8dffbb7d-3b58-4c9f-b469-25f492b76fcd"/>
      <w:bookmarkEnd w:id="9"/>
    </w:p>
    <w:p w14:paraId="2AE49C8B"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1F565145" w14:textId="77777777" w:rsidR="00223796" w:rsidRPr="00CF4319" w:rsidRDefault="00223796" w:rsidP="00223796">
      <w:pPr>
        <w:pStyle w:val="Level2Number"/>
        <w:numPr>
          <w:ilvl w:val="0"/>
          <w:numId w:val="0"/>
        </w:numPr>
        <w:spacing w:before="0" w:after="0"/>
        <w:jc w:val="both"/>
        <w:rPr>
          <w:rFonts w:ascii="Arial" w:eastAsiaTheme="majorEastAsia" w:hAnsi="Arial" w:cs="Arial"/>
          <w:iCs/>
          <w:color w:val="2F5496" w:themeColor="accent5" w:themeShade="BF"/>
          <w:sz w:val="40"/>
          <w:szCs w:val="40"/>
          <w:lang w:bidi="he-IL"/>
        </w:rPr>
      </w:pPr>
      <w:r w:rsidRPr="00CF4319">
        <w:rPr>
          <w:rFonts w:ascii="Arial" w:eastAsiaTheme="majorEastAsia" w:hAnsi="Arial" w:cs="Arial"/>
          <w:iCs/>
          <w:color w:val="2F5496" w:themeColor="accent5" w:themeShade="BF"/>
          <w:sz w:val="40"/>
          <w:szCs w:val="40"/>
          <w:lang w:bidi="he-IL"/>
        </w:rPr>
        <w:t>Accuracy and relevance</w:t>
      </w:r>
    </w:p>
    <w:p w14:paraId="4D789690"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2634EBA1"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We will ensure that any personal data we process is accurate, adequate, relevant and not excessive, given the purpose for which it was obtained. We will not process personal data obtained for one purpose for any unconnected purpose unless the individual concerned has agreed to this or would otherwise reasonably expect this.</w:t>
      </w:r>
      <w:bookmarkStart w:id="10" w:name="c90804fd-6305-47ff-963c-0f0f10dddfa7"/>
      <w:bookmarkEnd w:id="10"/>
    </w:p>
    <w:p w14:paraId="574046BE" w14:textId="77777777" w:rsidR="00223796" w:rsidRPr="00CF4319" w:rsidRDefault="00223796" w:rsidP="00223796">
      <w:pPr>
        <w:pStyle w:val="Level1Number"/>
        <w:numPr>
          <w:ilvl w:val="0"/>
          <w:numId w:val="0"/>
        </w:numPr>
        <w:spacing w:before="0" w:after="0"/>
        <w:jc w:val="both"/>
        <w:rPr>
          <w:rFonts w:ascii="Arial" w:hAnsi="Arial" w:cs="Arial"/>
          <w:lang w:val="en-GB"/>
        </w:rPr>
      </w:pPr>
    </w:p>
    <w:p w14:paraId="57E6DD42" w14:textId="0188F266"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Individuals may ask that we correct inaccurate personal data relating to them. If you believe that information is inaccurate you should record the fact that the accuracy of the information is disputed and inform </w:t>
      </w:r>
      <w:bookmarkStart w:id="11" w:name="ff4a59ba-c19e-42b7-a483-b53e921c7144"/>
      <w:bookmarkEnd w:id="11"/>
      <w:r w:rsidRPr="00CF4319">
        <w:rPr>
          <w:rFonts w:ascii="Arial" w:eastAsiaTheme="minorHAnsi" w:hAnsi="Arial" w:cs="Arial"/>
          <w:color w:val="262626" w:themeColor="text1" w:themeTint="D9"/>
          <w:sz w:val="28"/>
          <w:szCs w:val="28"/>
          <w:lang w:val="en-GB" w:bidi="he-IL"/>
        </w:rPr>
        <w:t>the DPO,</w:t>
      </w:r>
      <w:r w:rsidR="00FF5985" w:rsidRPr="00CF4319">
        <w:rPr>
          <w:rFonts w:ascii="Arial" w:eastAsiaTheme="minorHAnsi" w:hAnsi="Arial" w:cs="Arial"/>
          <w:color w:val="262626" w:themeColor="text1" w:themeTint="D9"/>
          <w:sz w:val="28"/>
          <w:szCs w:val="28"/>
          <w:lang w:val="en-GB" w:bidi="he-IL"/>
        </w:rPr>
        <w:t xml:space="preserve"> </w:t>
      </w:r>
      <w:r w:rsidR="00646601" w:rsidRPr="00646601">
        <w:rPr>
          <w:rFonts w:ascii="Arial" w:eastAsiaTheme="minorHAnsi" w:hAnsi="Arial" w:cs="Arial"/>
          <w:color w:val="262626" w:themeColor="text1" w:themeTint="D9"/>
          <w:sz w:val="28"/>
          <w:szCs w:val="28"/>
          <w:highlight w:val="yellow"/>
          <w:lang w:val="en-GB" w:bidi="he-IL"/>
        </w:rPr>
        <w:t>XXX</w:t>
      </w:r>
      <w:r w:rsidR="00646601">
        <w:rPr>
          <w:rFonts w:ascii="Arial" w:eastAsiaTheme="minorHAnsi" w:hAnsi="Arial" w:cs="Arial"/>
          <w:color w:val="262626" w:themeColor="text1" w:themeTint="D9"/>
          <w:sz w:val="28"/>
          <w:szCs w:val="28"/>
          <w:lang w:val="en-GB" w:bidi="he-IL"/>
        </w:rPr>
        <w:t>.</w:t>
      </w:r>
    </w:p>
    <w:p w14:paraId="4EC31EF1" w14:textId="77777777" w:rsidR="00223796" w:rsidRPr="00CF4319" w:rsidRDefault="00223796" w:rsidP="00223796">
      <w:pPr>
        <w:pStyle w:val="Level1Number"/>
        <w:numPr>
          <w:ilvl w:val="0"/>
          <w:numId w:val="0"/>
        </w:numPr>
        <w:spacing w:before="0" w:after="0"/>
        <w:jc w:val="both"/>
        <w:rPr>
          <w:rFonts w:ascii="Arial" w:hAnsi="Arial" w:cs="Arial"/>
          <w:i/>
          <w:lang w:val="en-GB"/>
        </w:rPr>
      </w:pPr>
      <w:r w:rsidRPr="00CF4319">
        <w:rPr>
          <w:rFonts w:ascii="Arial" w:hAnsi="Arial" w:cs="Arial"/>
          <w:lang w:val="en-GB"/>
        </w:rPr>
        <w:t xml:space="preserve"> </w:t>
      </w:r>
    </w:p>
    <w:p w14:paraId="2E86E7F5" w14:textId="77777777" w:rsidR="00223796" w:rsidRPr="00CF4319" w:rsidRDefault="00223796" w:rsidP="00223796">
      <w:pPr>
        <w:pStyle w:val="Level1Number"/>
        <w:numPr>
          <w:ilvl w:val="0"/>
          <w:numId w:val="0"/>
        </w:numPr>
        <w:spacing w:before="0" w:after="0"/>
        <w:jc w:val="both"/>
        <w:rPr>
          <w:rFonts w:ascii="Arial" w:eastAsiaTheme="majorEastAsia" w:hAnsi="Arial" w:cs="Arial"/>
          <w:bCs/>
          <w:color w:val="2F5496" w:themeColor="accent5" w:themeShade="BF"/>
          <w:sz w:val="40"/>
          <w:szCs w:val="40"/>
          <w:lang w:bidi="he-IL"/>
        </w:rPr>
      </w:pPr>
      <w:r w:rsidRPr="00CF4319">
        <w:rPr>
          <w:rFonts w:ascii="Arial" w:eastAsiaTheme="majorEastAsia" w:hAnsi="Arial" w:cs="Arial"/>
          <w:bCs/>
          <w:color w:val="2F5496" w:themeColor="accent5" w:themeShade="BF"/>
          <w:sz w:val="40"/>
          <w:szCs w:val="40"/>
          <w:lang w:bidi="he-IL"/>
        </w:rPr>
        <w:t>Your personal data</w:t>
      </w:r>
    </w:p>
    <w:p w14:paraId="087D64C5"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4D8F86F9"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You must take reasonable steps to ensure that personal data we hold about you is accurate and updated as required. For example, if your personal circumstances change, please inform the Data Protection Officer so that they can update your records.</w:t>
      </w:r>
      <w:bookmarkStart w:id="12" w:name="21c47434-1d71-4458-9e27-3a58bb2ebd2c"/>
      <w:bookmarkEnd w:id="12"/>
    </w:p>
    <w:p w14:paraId="1639DB25" w14:textId="77777777" w:rsidR="00223796" w:rsidRPr="00CF4319" w:rsidRDefault="00223796" w:rsidP="00223796">
      <w:pPr>
        <w:pStyle w:val="Level2Number"/>
        <w:numPr>
          <w:ilvl w:val="0"/>
          <w:numId w:val="0"/>
        </w:numPr>
        <w:spacing w:before="0" w:after="0"/>
        <w:jc w:val="both"/>
        <w:rPr>
          <w:rStyle w:val="PlainTable41"/>
          <w:rFonts w:ascii="Arial" w:hAnsi="Arial" w:cs="Arial"/>
          <w:lang w:val="en-GB"/>
        </w:rPr>
      </w:pPr>
    </w:p>
    <w:p w14:paraId="4498E85E" w14:textId="77777777" w:rsidR="00223796" w:rsidRPr="00CF4319" w:rsidRDefault="00223796" w:rsidP="00223796">
      <w:pPr>
        <w:pStyle w:val="Level1Number"/>
        <w:numPr>
          <w:ilvl w:val="0"/>
          <w:numId w:val="0"/>
        </w:numPr>
        <w:spacing w:before="0" w:after="0"/>
        <w:jc w:val="both"/>
        <w:rPr>
          <w:rStyle w:val="PlainTable41"/>
          <w:rFonts w:ascii="Arial" w:eastAsiaTheme="majorEastAsia" w:hAnsi="Arial" w:cs="Arial"/>
          <w:b w:val="0"/>
          <w:i w:val="0"/>
          <w:iCs/>
          <w:color w:val="2F5496" w:themeColor="accent5" w:themeShade="BF"/>
          <w:sz w:val="40"/>
          <w:szCs w:val="40"/>
          <w:lang w:bidi="he-IL"/>
        </w:rPr>
      </w:pPr>
      <w:r w:rsidRPr="00CF4319">
        <w:rPr>
          <w:rFonts w:ascii="Arial" w:eastAsiaTheme="majorEastAsia" w:hAnsi="Arial" w:cs="Arial"/>
          <w:iCs/>
          <w:color w:val="2F5496" w:themeColor="accent5" w:themeShade="BF"/>
          <w:sz w:val="40"/>
          <w:szCs w:val="40"/>
          <w:lang w:bidi="he-IL"/>
        </w:rPr>
        <w:lastRenderedPageBreak/>
        <w:t>Data security</w:t>
      </w:r>
    </w:p>
    <w:p w14:paraId="39173464"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4A41BCCA"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You must keep personal data secure against loss or misuse. Where other organisations process personal data as a service on our behalf, the DPO will establish what, if any, additional specific data security arrangements need to be implemented in contracts with those third party organisations.</w:t>
      </w:r>
      <w:bookmarkStart w:id="13" w:name="27326966-cbb3-4a49-a91b-4f78db08e579"/>
      <w:bookmarkEnd w:id="13"/>
    </w:p>
    <w:p w14:paraId="56F470C4"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7A96F1CE" w14:textId="77777777" w:rsidR="00223796" w:rsidRPr="00CF4319" w:rsidRDefault="00223796" w:rsidP="00223796">
      <w:pPr>
        <w:pStyle w:val="Level1Heading"/>
        <w:numPr>
          <w:ilvl w:val="0"/>
          <w:numId w:val="0"/>
        </w:numPr>
        <w:spacing w:before="0" w:after="0"/>
        <w:jc w:val="both"/>
        <w:rPr>
          <w:rFonts w:ascii="Arial" w:eastAsiaTheme="majorEastAsia" w:hAnsi="Arial" w:cs="Arial"/>
          <w:b w:val="0"/>
          <w:iCs/>
          <w:color w:val="2F5496" w:themeColor="accent5" w:themeShade="BF"/>
          <w:sz w:val="40"/>
          <w:szCs w:val="40"/>
          <w:lang w:bidi="he-IL"/>
        </w:rPr>
      </w:pPr>
      <w:r w:rsidRPr="00CF4319">
        <w:rPr>
          <w:rFonts w:ascii="Arial" w:eastAsiaTheme="majorEastAsia" w:hAnsi="Arial" w:cs="Arial"/>
          <w:b w:val="0"/>
          <w:iCs/>
          <w:color w:val="2F5496" w:themeColor="accent5" w:themeShade="BF"/>
          <w:sz w:val="40"/>
          <w:szCs w:val="40"/>
          <w:lang w:bidi="he-IL"/>
        </w:rPr>
        <w:t>Storing data securely</w:t>
      </w:r>
    </w:p>
    <w:p w14:paraId="0BC76D8A"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7CC20ACA"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In cases when data is stored on printed paper, it should be kept in a secure place where unauthorised personnel cannot access it</w:t>
      </w:r>
    </w:p>
    <w:p w14:paraId="3B24E869" w14:textId="77777777" w:rsidR="00223796" w:rsidRPr="00CF4319" w:rsidRDefault="00223796" w:rsidP="00223796">
      <w:pPr>
        <w:pStyle w:val="Level1Number"/>
        <w:numPr>
          <w:ilvl w:val="0"/>
          <w:numId w:val="0"/>
        </w:numPr>
        <w:spacing w:before="0" w:after="0"/>
        <w:ind w:left="720"/>
        <w:jc w:val="both"/>
        <w:rPr>
          <w:rFonts w:ascii="Arial" w:eastAsiaTheme="minorHAnsi" w:hAnsi="Arial" w:cs="Arial"/>
          <w:color w:val="262626" w:themeColor="text1" w:themeTint="D9"/>
          <w:sz w:val="28"/>
          <w:szCs w:val="28"/>
          <w:lang w:val="en-GB" w:bidi="he-IL"/>
        </w:rPr>
      </w:pPr>
    </w:p>
    <w:p w14:paraId="11F4D5E5"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Printed data should be shredded when it is no longer needed</w:t>
      </w:r>
    </w:p>
    <w:p w14:paraId="78BE6C2F"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3C49378B"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Data stored on a computer should be protected by strong passwords that are changed regularly. We encourage all staff to use a </w:t>
      </w:r>
      <w:hyperlink r:id="rId7" w:history="1">
        <w:r w:rsidRPr="00CF4319">
          <w:rPr>
            <w:rFonts w:ascii="Arial" w:eastAsiaTheme="minorHAnsi" w:hAnsi="Arial" w:cs="Arial"/>
            <w:color w:val="262626" w:themeColor="text1" w:themeTint="D9"/>
            <w:sz w:val="28"/>
            <w:szCs w:val="28"/>
            <w:lang w:val="en-GB" w:bidi="he-IL"/>
          </w:rPr>
          <w:t>password manager</w:t>
        </w:r>
      </w:hyperlink>
      <w:r w:rsidRPr="00CF4319">
        <w:rPr>
          <w:rFonts w:ascii="Arial" w:eastAsiaTheme="minorHAnsi" w:hAnsi="Arial" w:cs="Arial"/>
          <w:color w:val="262626" w:themeColor="text1" w:themeTint="D9"/>
          <w:sz w:val="28"/>
          <w:szCs w:val="28"/>
          <w:lang w:val="en-GB" w:bidi="he-IL"/>
        </w:rPr>
        <w:t xml:space="preserve"> to create and store their passwords.</w:t>
      </w:r>
    </w:p>
    <w:p w14:paraId="5FE49BB2"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6035F173"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Data stored on CDs or memory sticks must be locked away securely when they are not being used</w:t>
      </w:r>
    </w:p>
    <w:p w14:paraId="107CB74D"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1B90B561"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 The DPO must approve any cloud used to store data</w:t>
      </w:r>
    </w:p>
    <w:p w14:paraId="198B0AC1"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062850A7"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Servers containing personal data must be kept in a secure location, away from general office space</w:t>
      </w:r>
    </w:p>
    <w:p w14:paraId="53AAD588"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5BCEAB74"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Data should be regularly backed up in line with the company’s backup procedures</w:t>
      </w:r>
    </w:p>
    <w:p w14:paraId="2294744F"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343EB525"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Data should never be saved directly to mobile devices such as laptops, tablets or smartphones</w:t>
      </w:r>
    </w:p>
    <w:p w14:paraId="64B819FE"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05C9FF0B" w14:textId="77777777" w:rsidR="00223796" w:rsidRPr="00CF4319" w:rsidRDefault="00223796" w:rsidP="00223796">
      <w:pPr>
        <w:pStyle w:val="Level1Number"/>
        <w:numPr>
          <w:ilvl w:val="0"/>
          <w:numId w:val="2"/>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All servers containing sensitive data must be approved and protected by security software and strong firewall. </w:t>
      </w:r>
    </w:p>
    <w:p w14:paraId="3149ED56"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7C22D9C0" w14:textId="77777777" w:rsidR="00223796" w:rsidRPr="00CF4319" w:rsidRDefault="00223796" w:rsidP="00223796">
      <w:pPr>
        <w:pStyle w:val="Level1Heading"/>
        <w:numPr>
          <w:ilvl w:val="0"/>
          <w:numId w:val="0"/>
        </w:numPr>
        <w:spacing w:before="0" w:after="0"/>
        <w:jc w:val="both"/>
        <w:rPr>
          <w:rFonts w:ascii="Arial" w:eastAsiaTheme="majorEastAsia" w:hAnsi="Arial" w:cs="Arial"/>
          <w:b w:val="0"/>
          <w:bCs/>
          <w:iCs/>
          <w:color w:val="2F5496" w:themeColor="accent5" w:themeShade="BF"/>
          <w:sz w:val="40"/>
          <w:szCs w:val="40"/>
          <w:lang w:bidi="he-IL"/>
        </w:rPr>
      </w:pPr>
      <w:r w:rsidRPr="00CF4319">
        <w:rPr>
          <w:rFonts w:ascii="Arial" w:eastAsiaTheme="majorEastAsia" w:hAnsi="Arial" w:cs="Arial"/>
          <w:b w:val="0"/>
          <w:bCs/>
          <w:iCs/>
          <w:color w:val="2F5496" w:themeColor="accent5" w:themeShade="BF"/>
          <w:sz w:val="40"/>
          <w:szCs w:val="40"/>
          <w:lang w:bidi="he-IL"/>
        </w:rPr>
        <w:t>Data retention</w:t>
      </w:r>
    </w:p>
    <w:p w14:paraId="60088EF6"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43616914"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We must retain personal data for no longer than is necessary. What is necessary will depend on the circumstances of each case, taking into account the reasons that the personal data was obtained, but should be determined in a manner consistent with our data retention guidelines.</w:t>
      </w:r>
    </w:p>
    <w:p w14:paraId="0B090BD2" w14:textId="77777777" w:rsidR="00223796" w:rsidRPr="00CF4319" w:rsidRDefault="00223796" w:rsidP="00223796">
      <w:pPr>
        <w:pStyle w:val="Level1Heading"/>
        <w:numPr>
          <w:ilvl w:val="0"/>
          <w:numId w:val="0"/>
        </w:numPr>
        <w:spacing w:before="0" w:after="0"/>
        <w:jc w:val="both"/>
        <w:rPr>
          <w:rStyle w:val="PlainTable41"/>
          <w:rFonts w:ascii="Arial" w:hAnsi="Arial" w:cs="Arial"/>
          <w:b/>
          <w:lang w:val="en-GB"/>
        </w:rPr>
      </w:pPr>
    </w:p>
    <w:p w14:paraId="75172BD0" w14:textId="77777777" w:rsidR="00223796" w:rsidRPr="00CF4319" w:rsidRDefault="00223796" w:rsidP="00223796">
      <w:pPr>
        <w:pStyle w:val="Level1Heading"/>
        <w:numPr>
          <w:ilvl w:val="0"/>
          <w:numId w:val="0"/>
        </w:numPr>
        <w:spacing w:before="0" w:after="0"/>
        <w:jc w:val="both"/>
        <w:rPr>
          <w:rFonts w:ascii="Arial" w:eastAsiaTheme="majorEastAsia" w:hAnsi="Arial" w:cs="Arial"/>
          <w:b w:val="0"/>
          <w:color w:val="2F5496" w:themeColor="accent5" w:themeShade="BF"/>
          <w:sz w:val="40"/>
          <w:szCs w:val="40"/>
          <w:lang w:bidi="he-IL"/>
        </w:rPr>
      </w:pPr>
      <w:r w:rsidRPr="00CF4319">
        <w:rPr>
          <w:rFonts w:ascii="Arial" w:eastAsiaTheme="majorEastAsia" w:hAnsi="Arial" w:cs="Arial"/>
          <w:b w:val="0"/>
          <w:color w:val="2F5496" w:themeColor="accent5" w:themeShade="BF"/>
          <w:sz w:val="40"/>
          <w:szCs w:val="40"/>
          <w:lang w:bidi="he-IL"/>
        </w:rPr>
        <w:t>Transferring data internationally</w:t>
      </w:r>
    </w:p>
    <w:p w14:paraId="14F8B111"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23AD9F3C"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There are restrictions on international transfers of personal data. You must not transfer personal data anywhere outside the UK without first consulting the Data Protection Officer</w:t>
      </w:r>
      <w:bookmarkStart w:id="14" w:name="6a10ee07-59b2-4833-94f6-d860a5062f30"/>
      <w:bookmarkEnd w:id="14"/>
      <w:r w:rsidRPr="00CF4319">
        <w:rPr>
          <w:rFonts w:ascii="Arial" w:eastAsiaTheme="minorHAnsi" w:hAnsi="Arial" w:cs="Arial"/>
          <w:b w:val="0"/>
          <w:color w:val="262626" w:themeColor="text1" w:themeTint="D9"/>
          <w:sz w:val="28"/>
          <w:szCs w:val="28"/>
          <w:lang w:val="en-GB" w:bidi="he-IL"/>
        </w:rPr>
        <w:t>.</w:t>
      </w:r>
    </w:p>
    <w:p w14:paraId="56C29444" w14:textId="77777777" w:rsidR="00223796" w:rsidRPr="00CF4319" w:rsidRDefault="00223796" w:rsidP="00223796">
      <w:pPr>
        <w:pStyle w:val="Heading1"/>
        <w:rPr>
          <w:rFonts w:ascii="Arial" w:hAnsi="Arial" w:cs="Arial"/>
        </w:rPr>
      </w:pPr>
      <w:r w:rsidRPr="00CF4319">
        <w:rPr>
          <w:rFonts w:ascii="Arial" w:hAnsi="Arial" w:cs="Arial"/>
        </w:rPr>
        <w:t>Subject access requests</w:t>
      </w:r>
    </w:p>
    <w:p w14:paraId="01BEDBE2" w14:textId="77777777" w:rsidR="00223796" w:rsidRPr="00CF4319" w:rsidRDefault="00223796" w:rsidP="00223796">
      <w:pPr>
        <w:spacing w:after="160"/>
        <w:rPr>
          <w:rFonts w:ascii="Arial" w:hAnsi="Arial" w:cs="Arial"/>
        </w:rPr>
      </w:pPr>
      <w:r w:rsidRPr="00CF4319">
        <w:rPr>
          <w:rFonts w:ascii="Arial" w:hAnsi="Arial" w:cs="Arial"/>
        </w:rPr>
        <w:t>Please note that under the Data Protection Act 1998, individuals are entitled, subject to certain exceptions, to request access to information held about them.</w:t>
      </w:r>
    </w:p>
    <w:p w14:paraId="12062527" w14:textId="77777777" w:rsidR="00223796" w:rsidRPr="00CF4319" w:rsidRDefault="00223796" w:rsidP="00223796">
      <w:pPr>
        <w:spacing w:after="160"/>
        <w:rPr>
          <w:rFonts w:ascii="Arial" w:hAnsi="Arial" w:cs="Arial"/>
        </w:rPr>
      </w:pPr>
      <w:r w:rsidRPr="00CF4319">
        <w:rPr>
          <w:rFonts w:ascii="Arial" w:hAnsi="Arial" w:cs="Arial"/>
        </w:rPr>
        <w:t>If you receive a subject access request, you should refer that request immediately to the DPO. We may ask you to help us comply with those requests.</w:t>
      </w:r>
    </w:p>
    <w:p w14:paraId="10CBF78E" w14:textId="77777777" w:rsidR="00223796" w:rsidRPr="00CF4319" w:rsidRDefault="00223796" w:rsidP="00223796">
      <w:pPr>
        <w:spacing w:after="160"/>
        <w:rPr>
          <w:rFonts w:ascii="Arial" w:hAnsi="Arial" w:cs="Arial"/>
          <w:bCs/>
        </w:rPr>
      </w:pPr>
      <w:r w:rsidRPr="00CF4319">
        <w:rPr>
          <w:rFonts w:ascii="Arial" w:hAnsi="Arial" w:cs="Arial"/>
        </w:rPr>
        <w:t>Please contact the Data Protection Officer if you would like to correct or request information that we hold about you. There are also restrictions on the information to which you are entitled under applicable law.</w:t>
      </w:r>
    </w:p>
    <w:p w14:paraId="7BE4B768" w14:textId="77777777" w:rsidR="00223796" w:rsidRPr="00CF4319" w:rsidRDefault="00223796" w:rsidP="00223796">
      <w:pPr>
        <w:pStyle w:val="BodyText1"/>
        <w:spacing w:before="0" w:after="0"/>
        <w:ind w:left="0"/>
        <w:jc w:val="both"/>
        <w:rPr>
          <w:rFonts w:ascii="Arial" w:eastAsiaTheme="majorEastAsia" w:hAnsi="Arial" w:cs="Arial"/>
          <w:b/>
          <w:bCs/>
          <w:color w:val="2F5496" w:themeColor="accent5" w:themeShade="BF"/>
          <w:sz w:val="40"/>
          <w:szCs w:val="40"/>
          <w:lang w:bidi="he-IL"/>
        </w:rPr>
      </w:pPr>
      <w:r w:rsidRPr="00CF4319">
        <w:rPr>
          <w:rFonts w:ascii="Arial" w:eastAsiaTheme="majorEastAsia" w:hAnsi="Arial" w:cs="Arial"/>
          <w:bCs/>
          <w:color w:val="2F5496" w:themeColor="accent5" w:themeShade="BF"/>
          <w:sz w:val="40"/>
          <w:szCs w:val="40"/>
          <w:lang w:bidi="he-IL"/>
        </w:rPr>
        <w:t>Processing data in accordance with the individual's rights</w:t>
      </w:r>
    </w:p>
    <w:p w14:paraId="105D1329" w14:textId="77777777" w:rsidR="00223796" w:rsidRPr="00CF4319" w:rsidRDefault="00223796" w:rsidP="00223796">
      <w:pPr>
        <w:pStyle w:val="Level1Number"/>
        <w:numPr>
          <w:ilvl w:val="0"/>
          <w:numId w:val="0"/>
        </w:numPr>
        <w:spacing w:before="0" w:after="0"/>
        <w:jc w:val="both"/>
        <w:rPr>
          <w:rFonts w:ascii="Arial" w:hAnsi="Arial" w:cs="Arial"/>
        </w:rPr>
      </w:pPr>
    </w:p>
    <w:p w14:paraId="5DB4C177" w14:textId="77777777" w:rsidR="00223796" w:rsidRPr="00CF4319" w:rsidRDefault="00223796" w:rsidP="00223796">
      <w:pPr>
        <w:pStyle w:val="Level2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You should abide by any request from an individual not to use their personal data for direct marketing purposes and notify the DPO about any such request.</w:t>
      </w:r>
      <w:bookmarkStart w:id="15" w:name="c130f025-488f-4a98-911a-8d90a69112e1"/>
      <w:bookmarkEnd w:id="15"/>
    </w:p>
    <w:p w14:paraId="7A6EED8F" w14:textId="77777777" w:rsidR="00223796" w:rsidRPr="00CF4319" w:rsidRDefault="00223796" w:rsidP="00223796">
      <w:pPr>
        <w:pStyle w:val="Level2Number"/>
        <w:numPr>
          <w:ilvl w:val="0"/>
          <w:numId w:val="0"/>
        </w:numPr>
        <w:spacing w:before="0" w:after="0"/>
        <w:jc w:val="both"/>
        <w:rPr>
          <w:rFonts w:ascii="Arial" w:eastAsiaTheme="minorHAnsi" w:hAnsi="Arial" w:cs="Arial"/>
          <w:color w:val="262626" w:themeColor="text1" w:themeTint="D9"/>
          <w:sz w:val="28"/>
          <w:szCs w:val="28"/>
          <w:lang w:val="en-GB" w:bidi="he-IL"/>
        </w:rPr>
      </w:pPr>
    </w:p>
    <w:p w14:paraId="0C9C8668" w14:textId="77777777" w:rsidR="00223796" w:rsidRPr="00CF4319" w:rsidRDefault="00223796" w:rsidP="00223796">
      <w:pPr>
        <w:pStyle w:val="Level2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lastRenderedPageBreak/>
        <w:t>Do not send direct marketing material to someone electronically (e.g. via email) unless you have an existing business relationship with them in relation to the services being marketed.</w:t>
      </w:r>
      <w:bookmarkStart w:id="16" w:name="d62b841d-f73e-4f6f-a1a6-babe3edbb61c"/>
      <w:bookmarkEnd w:id="16"/>
    </w:p>
    <w:p w14:paraId="6BDCF635" w14:textId="77777777" w:rsidR="00223796" w:rsidRPr="00CF4319" w:rsidRDefault="00223796" w:rsidP="00223796">
      <w:pPr>
        <w:pStyle w:val="Level2Number"/>
        <w:numPr>
          <w:ilvl w:val="0"/>
          <w:numId w:val="0"/>
        </w:numPr>
        <w:spacing w:before="0" w:after="0"/>
        <w:jc w:val="both"/>
        <w:rPr>
          <w:rFonts w:ascii="Arial" w:eastAsiaTheme="minorHAnsi" w:hAnsi="Arial" w:cs="Arial"/>
          <w:color w:val="262626" w:themeColor="text1" w:themeTint="D9"/>
          <w:sz w:val="28"/>
          <w:szCs w:val="28"/>
          <w:lang w:val="en-GB" w:bidi="he-IL"/>
        </w:rPr>
      </w:pPr>
    </w:p>
    <w:p w14:paraId="16DE3276" w14:textId="77777777" w:rsidR="00223796" w:rsidRPr="00CF4319" w:rsidRDefault="00223796" w:rsidP="00223796">
      <w:pPr>
        <w:pStyle w:val="Level2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Please contact the DPO for advice on direct marketing before starting any new direct marketing activity.</w:t>
      </w:r>
      <w:bookmarkStart w:id="17" w:name="f2b3c6c5-6f1e-4a91-8abe-3267cbbee1d1"/>
      <w:bookmarkEnd w:id="17"/>
    </w:p>
    <w:p w14:paraId="65429F39" w14:textId="77777777" w:rsidR="00223796" w:rsidRPr="00CF4319" w:rsidRDefault="00223796" w:rsidP="00223796">
      <w:pPr>
        <w:pStyle w:val="Level2Number"/>
        <w:numPr>
          <w:ilvl w:val="0"/>
          <w:numId w:val="0"/>
        </w:numPr>
        <w:spacing w:before="0" w:after="0"/>
        <w:jc w:val="both"/>
        <w:rPr>
          <w:rFonts w:ascii="Arial" w:eastAsiaTheme="minorHAnsi" w:hAnsi="Arial" w:cs="Arial"/>
          <w:color w:val="262626" w:themeColor="text1" w:themeTint="D9"/>
          <w:sz w:val="28"/>
          <w:szCs w:val="28"/>
          <w:lang w:val="en-GB" w:bidi="he-IL"/>
        </w:rPr>
      </w:pPr>
    </w:p>
    <w:p w14:paraId="47E33D0D" w14:textId="77777777" w:rsidR="00223796" w:rsidRPr="00CF4319" w:rsidRDefault="00223796" w:rsidP="00223796">
      <w:pPr>
        <w:pStyle w:val="Level2Number"/>
        <w:numPr>
          <w:ilvl w:val="0"/>
          <w:numId w:val="0"/>
        </w:numPr>
        <w:spacing w:before="0" w:after="0"/>
        <w:jc w:val="both"/>
        <w:rPr>
          <w:rFonts w:ascii="Arial" w:eastAsiaTheme="majorEastAsia" w:hAnsi="Arial" w:cs="Arial"/>
          <w:color w:val="2F5496" w:themeColor="accent5" w:themeShade="BF"/>
          <w:sz w:val="40"/>
          <w:szCs w:val="40"/>
          <w:lang w:bidi="he-IL"/>
        </w:rPr>
      </w:pPr>
      <w:r w:rsidRPr="00CF4319">
        <w:rPr>
          <w:rFonts w:ascii="Arial" w:eastAsiaTheme="majorEastAsia" w:hAnsi="Arial" w:cs="Arial"/>
          <w:color w:val="2F5496" w:themeColor="accent5" w:themeShade="BF"/>
          <w:sz w:val="40"/>
          <w:szCs w:val="40"/>
          <w:lang w:bidi="he-IL"/>
        </w:rPr>
        <w:t>Training</w:t>
      </w:r>
    </w:p>
    <w:p w14:paraId="73A9F269" w14:textId="77777777" w:rsidR="00223796" w:rsidRPr="00CF4319" w:rsidRDefault="00223796" w:rsidP="00223796">
      <w:pPr>
        <w:pStyle w:val="Level2Number"/>
        <w:numPr>
          <w:ilvl w:val="0"/>
          <w:numId w:val="0"/>
        </w:numPr>
        <w:spacing w:before="0" w:after="0"/>
        <w:jc w:val="both"/>
        <w:rPr>
          <w:rFonts w:ascii="Arial" w:eastAsiaTheme="majorEastAsia" w:hAnsi="Arial" w:cs="Arial"/>
          <w:color w:val="2F5496" w:themeColor="accent5" w:themeShade="BF"/>
          <w:sz w:val="24"/>
          <w:szCs w:val="24"/>
          <w:lang w:bidi="he-IL"/>
        </w:rPr>
      </w:pPr>
    </w:p>
    <w:p w14:paraId="59C5AC6A" w14:textId="77777777" w:rsidR="00223796" w:rsidRPr="00CF4319" w:rsidRDefault="00223796" w:rsidP="00223796">
      <w:pPr>
        <w:pStyle w:val="Level2Number"/>
        <w:numPr>
          <w:ilvl w:val="0"/>
          <w:numId w:val="0"/>
        </w:numPr>
        <w:spacing w:before="0" w:after="0"/>
        <w:jc w:val="both"/>
        <w:rPr>
          <w:rFonts w:ascii="Arial" w:hAnsi="Arial" w:cs="Arial"/>
          <w:color w:val="2E74B5"/>
          <w:lang w:val="en-GB"/>
        </w:rPr>
      </w:pPr>
      <w:r w:rsidRPr="00CF4319">
        <w:rPr>
          <w:rFonts w:ascii="Arial" w:eastAsiaTheme="minorHAnsi" w:hAnsi="Arial" w:cs="Arial"/>
          <w:color w:val="262626" w:themeColor="text1" w:themeTint="D9"/>
          <w:sz w:val="28"/>
          <w:szCs w:val="28"/>
          <w:lang w:val="en-GB" w:bidi="he-IL"/>
        </w:rPr>
        <w:t>All staff will receive training on this policy. New joiners will receive training as part of the induction process. Further training will be provided at least every two years or whenever there is a substantial change in the law or our policy and procedure.</w:t>
      </w:r>
      <w:bookmarkStart w:id="18" w:name="87339d9a-62eb-4280-93dd-e29a5806266b"/>
      <w:bookmarkEnd w:id="18"/>
    </w:p>
    <w:p w14:paraId="0F744B88"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p>
    <w:p w14:paraId="7B825EE5"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 xml:space="preserve">Training is provided </w:t>
      </w:r>
      <w:bookmarkStart w:id="19" w:name="ba3d8084-6f8c-469f-9da9-a35257a06139"/>
      <w:bookmarkEnd w:id="19"/>
      <w:r w:rsidRPr="00CF4319">
        <w:rPr>
          <w:rFonts w:ascii="Arial" w:eastAsiaTheme="minorHAnsi" w:hAnsi="Arial" w:cs="Arial"/>
          <w:b w:val="0"/>
          <w:color w:val="262626" w:themeColor="text1" w:themeTint="D9"/>
          <w:sz w:val="28"/>
          <w:szCs w:val="28"/>
          <w:lang w:val="en-GB" w:bidi="he-IL"/>
        </w:rPr>
        <w:t>through an in-house seminar on a regular basis.</w:t>
      </w:r>
    </w:p>
    <w:p w14:paraId="537F63C3"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p>
    <w:p w14:paraId="59231152"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It will cover:</w:t>
      </w:r>
      <w:bookmarkStart w:id="20" w:name="57ca53a0-3e54-464c-9b6d-38aa0b87d06c"/>
      <w:bookmarkEnd w:id="20"/>
    </w:p>
    <w:p w14:paraId="315C5CB1" w14:textId="77777777" w:rsidR="00223796" w:rsidRPr="00CF4319" w:rsidRDefault="00223796" w:rsidP="00223796">
      <w:pPr>
        <w:pStyle w:val="Level1Heading"/>
        <w:numPr>
          <w:ilvl w:val="0"/>
          <w:numId w:val="0"/>
        </w:numPr>
        <w:spacing w:before="0" w:after="0"/>
        <w:ind w:left="720"/>
        <w:jc w:val="both"/>
        <w:rPr>
          <w:rFonts w:ascii="Arial" w:eastAsiaTheme="minorHAnsi" w:hAnsi="Arial" w:cs="Arial"/>
          <w:b w:val="0"/>
          <w:color w:val="262626" w:themeColor="text1" w:themeTint="D9"/>
          <w:sz w:val="28"/>
          <w:szCs w:val="28"/>
          <w:lang w:val="en-GB" w:bidi="he-IL"/>
        </w:rPr>
      </w:pPr>
    </w:p>
    <w:p w14:paraId="3F5CCD57" w14:textId="77777777" w:rsidR="00223796" w:rsidRPr="00CF4319" w:rsidRDefault="00223796" w:rsidP="00223796">
      <w:pPr>
        <w:pStyle w:val="Level1Heading"/>
        <w:numPr>
          <w:ilvl w:val="0"/>
          <w:numId w:val="3"/>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The law relating to data protection</w:t>
      </w:r>
      <w:bookmarkStart w:id="21" w:name="75fdccd8-a14e-4138-b651-51ae3acd5929"/>
      <w:bookmarkEnd w:id="21"/>
    </w:p>
    <w:p w14:paraId="663E50AE" w14:textId="77777777" w:rsidR="00223796" w:rsidRPr="00CF4319" w:rsidRDefault="00223796" w:rsidP="00223796">
      <w:pPr>
        <w:pStyle w:val="Level1Heading"/>
        <w:numPr>
          <w:ilvl w:val="0"/>
          <w:numId w:val="3"/>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Our data protection and related policies and procedures</w:t>
      </w:r>
      <w:bookmarkStart w:id="22" w:name="3f9ff01e-3d88-458b-84a9-a277b236a9eb"/>
      <w:bookmarkEnd w:id="22"/>
      <w:r w:rsidRPr="00CF4319">
        <w:rPr>
          <w:rFonts w:ascii="Arial" w:eastAsiaTheme="minorHAnsi" w:hAnsi="Arial" w:cs="Arial"/>
          <w:b w:val="0"/>
          <w:color w:val="262626" w:themeColor="text1" w:themeTint="D9"/>
          <w:sz w:val="28"/>
          <w:szCs w:val="28"/>
          <w:lang w:val="en-GB" w:bidi="he-IL"/>
        </w:rPr>
        <w:t>.</w:t>
      </w:r>
    </w:p>
    <w:p w14:paraId="7FAA0763"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p>
    <w:p w14:paraId="38EA5B8C"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Completion of training is compulsory.</w:t>
      </w:r>
      <w:bookmarkStart w:id="23" w:name="447f59d4-ecb8-4b7f-9e9e-7a3678e175a0"/>
      <w:bookmarkEnd w:id="23"/>
    </w:p>
    <w:p w14:paraId="11C6E9FF" w14:textId="77777777" w:rsidR="00223796" w:rsidRPr="00CF4319" w:rsidRDefault="00223796" w:rsidP="00223796">
      <w:pPr>
        <w:pStyle w:val="Heading1"/>
        <w:rPr>
          <w:rStyle w:val="PlainTable41"/>
          <w:rFonts w:ascii="Arial" w:hAnsi="Arial" w:cs="Arial"/>
          <w:b/>
          <w:bCs w:val="0"/>
          <w:i w:val="0"/>
        </w:rPr>
      </w:pPr>
      <w:r w:rsidRPr="00CF4319">
        <w:rPr>
          <w:rFonts w:ascii="Arial" w:hAnsi="Arial" w:cs="Arial"/>
          <w:bCs w:val="0"/>
        </w:rPr>
        <w:t>GDPR provisions</w:t>
      </w:r>
    </w:p>
    <w:p w14:paraId="170B90D7"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Where not specified previously in this policy, the following provisions will be in effect on or before 25 May 2018.</w:t>
      </w:r>
    </w:p>
    <w:p w14:paraId="31C03A3C"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3686D721" w14:textId="77777777" w:rsidR="00223796" w:rsidRPr="00CF4319" w:rsidRDefault="00223796" w:rsidP="00223796">
      <w:pPr>
        <w:pStyle w:val="Heading3"/>
        <w:rPr>
          <w:rFonts w:ascii="Arial" w:hAnsi="Arial" w:cs="Arial"/>
          <w:bCs/>
          <w:iCs/>
          <w:color w:val="2F5496" w:themeColor="accent5" w:themeShade="BF"/>
          <w:sz w:val="40"/>
          <w:szCs w:val="40"/>
        </w:rPr>
      </w:pPr>
      <w:r w:rsidRPr="00CF4319">
        <w:rPr>
          <w:rFonts w:ascii="Arial" w:hAnsi="Arial" w:cs="Arial"/>
          <w:bCs/>
          <w:iCs/>
          <w:color w:val="2F5496" w:themeColor="accent5" w:themeShade="BF"/>
          <w:sz w:val="40"/>
          <w:szCs w:val="40"/>
        </w:rPr>
        <w:t>Privacy Notice - transparency of data protection</w:t>
      </w:r>
    </w:p>
    <w:p w14:paraId="6DF7E3D4" w14:textId="77777777" w:rsidR="00223796" w:rsidRPr="00CF4319" w:rsidRDefault="00223796" w:rsidP="00223796">
      <w:pPr>
        <w:pStyle w:val="Level1Number"/>
        <w:numPr>
          <w:ilvl w:val="0"/>
          <w:numId w:val="0"/>
        </w:numPr>
        <w:spacing w:before="0" w:after="0"/>
        <w:jc w:val="both"/>
        <w:rPr>
          <w:rFonts w:ascii="Arial" w:hAnsi="Arial" w:cs="Arial"/>
          <w:bCs/>
          <w:iCs/>
          <w:lang w:val="en-GB"/>
        </w:rPr>
      </w:pPr>
    </w:p>
    <w:p w14:paraId="59EC29DC"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 xml:space="preserve">Being transparent and providing accessible information to individuals about how we will use their personal data is important for our organisation. The following are </w:t>
      </w:r>
      <w:r w:rsidR="00CF4319">
        <w:rPr>
          <w:rFonts w:ascii="Arial" w:eastAsiaTheme="minorHAnsi" w:hAnsi="Arial" w:cs="Arial"/>
          <w:color w:val="262626" w:themeColor="text1" w:themeTint="D9"/>
          <w:sz w:val="28"/>
          <w:szCs w:val="28"/>
          <w:lang w:val="en-GB" w:bidi="he-IL"/>
        </w:rPr>
        <w:t>categories</w:t>
      </w:r>
      <w:r w:rsidRPr="00CF4319">
        <w:rPr>
          <w:rFonts w:ascii="Arial" w:eastAsiaTheme="minorHAnsi" w:hAnsi="Arial" w:cs="Arial"/>
          <w:color w:val="262626" w:themeColor="text1" w:themeTint="D9"/>
          <w:sz w:val="28"/>
          <w:szCs w:val="28"/>
          <w:lang w:val="en-GB" w:bidi="he-IL"/>
        </w:rPr>
        <w:t xml:space="preserve"> on how we collect data and what we will do with it</w:t>
      </w:r>
      <w:r w:rsidR="00CF4319">
        <w:rPr>
          <w:rFonts w:ascii="Arial" w:eastAsiaTheme="minorHAnsi" w:hAnsi="Arial" w:cs="Arial"/>
          <w:color w:val="262626" w:themeColor="text1" w:themeTint="D9"/>
          <w:sz w:val="28"/>
          <w:szCs w:val="28"/>
          <w:lang w:val="en-GB" w:bidi="he-IL"/>
        </w:rPr>
        <w:t xml:space="preserve"> and will vary from case to case</w:t>
      </w:r>
      <w:r w:rsidRPr="00CF4319">
        <w:rPr>
          <w:rFonts w:ascii="Arial" w:eastAsiaTheme="minorHAnsi" w:hAnsi="Arial" w:cs="Arial"/>
          <w:color w:val="262626" w:themeColor="text1" w:themeTint="D9"/>
          <w:sz w:val="28"/>
          <w:szCs w:val="28"/>
          <w:lang w:val="en-GB" w:bidi="he-IL"/>
        </w:rPr>
        <w:t>:</w:t>
      </w:r>
    </w:p>
    <w:p w14:paraId="540EC1D9"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tbl>
      <w:tblPr>
        <w:tblStyle w:val="TableContemporary"/>
        <w:tblW w:w="0" w:type="auto"/>
        <w:tblLook w:val="04A0" w:firstRow="1" w:lastRow="0" w:firstColumn="1" w:lastColumn="0" w:noHBand="0" w:noVBand="1"/>
      </w:tblPr>
      <w:tblGrid>
        <w:gridCol w:w="4617"/>
        <w:gridCol w:w="4409"/>
      </w:tblGrid>
      <w:tr w:rsidR="00223796" w:rsidRPr="00CF4319" w14:paraId="2816836C" w14:textId="77777777" w:rsidTr="00243711">
        <w:trPr>
          <w:cnfStyle w:val="100000000000" w:firstRow="1" w:lastRow="0" w:firstColumn="0" w:lastColumn="0" w:oddVBand="0" w:evenVBand="0" w:oddHBand="0" w:evenHBand="0" w:firstRowFirstColumn="0" w:firstRowLastColumn="0" w:lastRowFirstColumn="0" w:lastRowLastColumn="0"/>
          <w:trHeight w:val="674"/>
        </w:trPr>
        <w:tc>
          <w:tcPr>
            <w:tcW w:w="5064" w:type="dxa"/>
          </w:tcPr>
          <w:p w14:paraId="552F955F" w14:textId="77777777" w:rsidR="00223796" w:rsidRPr="00CF4319" w:rsidRDefault="00223796" w:rsidP="00243711">
            <w:pPr>
              <w:pStyle w:val="Level1Number"/>
              <w:numPr>
                <w:ilvl w:val="0"/>
                <w:numId w:val="0"/>
              </w:numPr>
              <w:spacing w:before="0" w:after="0"/>
              <w:jc w:val="both"/>
              <w:rPr>
                <w:rFonts w:ascii="Arial" w:hAnsi="Arial" w:cs="Arial"/>
                <w:iCs/>
                <w:lang w:val="en-GB"/>
              </w:rPr>
            </w:pPr>
            <w:r w:rsidRPr="00CF4319">
              <w:rPr>
                <w:rFonts w:ascii="Arial" w:eastAsiaTheme="minorHAnsi" w:hAnsi="Arial" w:cs="Arial"/>
                <w:color w:val="262626" w:themeColor="text1" w:themeTint="D9"/>
                <w:sz w:val="28"/>
                <w:szCs w:val="28"/>
                <w:lang w:val="en-GB" w:eastAsia="en-US" w:bidi="he-IL"/>
              </w:rPr>
              <w:lastRenderedPageBreak/>
              <w:t>What information is being collected?</w:t>
            </w:r>
          </w:p>
        </w:tc>
        <w:tc>
          <w:tcPr>
            <w:tcW w:w="5064" w:type="dxa"/>
          </w:tcPr>
          <w:p w14:paraId="1D823ACD" w14:textId="77777777" w:rsidR="00223796" w:rsidRPr="00CF4319" w:rsidRDefault="00223796" w:rsidP="00243711">
            <w:pPr>
              <w:pStyle w:val="Level1Number"/>
              <w:numPr>
                <w:ilvl w:val="0"/>
                <w:numId w:val="0"/>
              </w:numPr>
              <w:spacing w:before="0" w:after="0"/>
              <w:jc w:val="both"/>
              <w:rPr>
                <w:rFonts w:ascii="Arial" w:hAnsi="Arial" w:cs="Arial"/>
                <w:bCs w:val="0"/>
                <w:iCs/>
                <w:lang w:val="en-GB"/>
              </w:rPr>
            </w:pPr>
          </w:p>
        </w:tc>
      </w:tr>
      <w:tr w:rsidR="00223796" w:rsidRPr="00CF4319" w14:paraId="550F6826" w14:textId="77777777" w:rsidTr="00243711">
        <w:trPr>
          <w:cnfStyle w:val="000000100000" w:firstRow="0" w:lastRow="0" w:firstColumn="0" w:lastColumn="0" w:oddVBand="0" w:evenVBand="0" w:oddHBand="1" w:evenHBand="0" w:firstRowFirstColumn="0" w:firstRowLastColumn="0" w:lastRowFirstColumn="0" w:lastRowLastColumn="0"/>
          <w:trHeight w:val="329"/>
        </w:trPr>
        <w:tc>
          <w:tcPr>
            <w:tcW w:w="5064" w:type="dxa"/>
          </w:tcPr>
          <w:p w14:paraId="02BC7B83"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Who is collecting it?</w:t>
            </w:r>
          </w:p>
        </w:tc>
        <w:tc>
          <w:tcPr>
            <w:tcW w:w="5064" w:type="dxa"/>
          </w:tcPr>
          <w:p w14:paraId="13DB09B0"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46F58CAF" w14:textId="77777777" w:rsidTr="00243711">
        <w:trPr>
          <w:cnfStyle w:val="000000010000" w:firstRow="0" w:lastRow="0" w:firstColumn="0" w:lastColumn="0" w:oddVBand="0" w:evenVBand="0" w:oddHBand="0" w:evenHBand="1" w:firstRowFirstColumn="0" w:firstRowLastColumn="0" w:lastRowFirstColumn="0" w:lastRowLastColumn="0"/>
          <w:trHeight w:val="345"/>
        </w:trPr>
        <w:tc>
          <w:tcPr>
            <w:tcW w:w="5064" w:type="dxa"/>
          </w:tcPr>
          <w:p w14:paraId="4B1B6806"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How is it collected?</w:t>
            </w:r>
          </w:p>
        </w:tc>
        <w:tc>
          <w:tcPr>
            <w:tcW w:w="5064" w:type="dxa"/>
          </w:tcPr>
          <w:p w14:paraId="75728F6F"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11291134" w14:textId="77777777" w:rsidTr="00243711">
        <w:trPr>
          <w:cnfStyle w:val="000000100000" w:firstRow="0" w:lastRow="0" w:firstColumn="0" w:lastColumn="0" w:oddVBand="0" w:evenVBand="0" w:oddHBand="1" w:evenHBand="0" w:firstRowFirstColumn="0" w:firstRowLastColumn="0" w:lastRowFirstColumn="0" w:lastRowLastColumn="0"/>
          <w:trHeight w:val="329"/>
        </w:trPr>
        <w:tc>
          <w:tcPr>
            <w:tcW w:w="5064" w:type="dxa"/>
          </w:tcPr>
          <w:p w14:paraId="5522FD0D"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Why is it being collected?</w:t>
            </w:r>
          </w:p>
        </w:tc>
        <w:tc>
          <w:tcPr>
            <w:tcW w:w="5064" w:type="dxa"/>
          </w:tcPr>
          <w:p w14:paraId="3A52AFA5"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7345032F" w14:textId="77777777" w:rsidTr="00243711">
        <w:trPr>
          <w:cnfStyle w:val="000000010000" w:firstRow="0" w:lastRow="0" w:firstColumn="0" w:lastColumn="0" w:oddVBand="0" w:evenVBand="0" w:oddHBand="0" w:evenHBand="1" w:firstRowFirstColumn="0" w:firstRowLastColumn="0" w:lastRowFirstColumn="0" w:lastRowLastColumn="0"/>
          <w:trHeight w:val="345"/>
        </w:trPr>
        <w:tc>
          <w:tcPr>
            <w:tcW w:w="5064" w:type="dxa"/>
          </w:tcPr>
          <w:p w14:paraId="6F85BD92"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How will it be used?</w:t>
            </w:r>
          </w:p>
        </w:tc>
        <w:tc>
          <w:tcPr>
            <w:tcW w:w="5064" w:type="dxa"/>
          </w:tcPr>
          <w:p w14:paraId="78C68764"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487FBF42" w14:textId="77777777" w:rsidTr="00243711">
        <w:trPr>
          <w:cnfStyle w:val="000000100000" w:firstRow="0" w:lastRow="0" w:firstColumn="0" w:lastColumn="0" w:oddVBand="0" w:evenVBand="0" w:oddHBand="1" w:evenHBand="0" w:firstRowFirstColumn="0" w:firstRowLastColumn="0" w:lastRowFirstColumn="0" w:lastRowLastColumn="0"/>
          <w:trHeight w:val="329"/>
        </w:trPr>
        <w:tc>
          <w:tcPr>
            <w:tcW w:w="5064" w:type="dxa"/>
          </w:tcPr>
          <w:p w14:paraId="399805A8"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Who will it be shared with?</w:t>
            </w:r>
          </w:p>
        </w:tc>
        <w:tc>
          <w:tcPr>
            <w:tcW w:w="5064" w:type="dxa"/>
          </w:tcPr>
          <w:p w14:paraId="181DC0F2"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39AAD5D8" w14:textId="77777777" w:rsidTr="00243711">
        <w:trPr>
          <w:cnfStyle w:val="000000010000" w:firstRow="0" w:lastRow="0" w:firstColumn="0" w:lastColumn="0" w:oddVBand="0" w:evenVBand="0" w:oddHBand="0" w:evenHBand="1" w:firstRowFirstColumn="0" w:firstRowLastColumn="0" w:lastRowFirstColumn="0" w:lastRowLastColumn="0"/>
          <w:trHeight w:val="674"/>
        </w:trPr>
        <w:tc>
          <w:tcPr>
            <w:tcW w:w="5064" w:type="dxa"/>
          </w:tcPr>
          <w:p w14:paraId="67D91B6B"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Identity and contact details of any data controllers</w:t>
            </w:r>
          </w:p>
        </w:tc>
        <w:tc>
          <w:tcPr>
            <w:tcW w:w="5064" w:type="dxa"/>
          </w:tcPr>
          <w:p w14:paraId="0EFDCCEA"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77C4013A" w14:textId="77777777" w:rsidTr="00243711">
        <w:trPr>
          <w:cnfStyle w:val="000000100000" w:firstRow="0" w:lastRow="0" w:firstColumn="0" w:lastColumn="0" w:oddVBand="0" w:evenVBand="0" w:oddHBand="1" w:evenHBand="0" w:firstRowFirstColumn="0" w:firstRowLastColumn="0" w:lastRowFirstColumn="0" w:lastRowLastColumn="0"/>
          <w:trHeight w:val="674"/>
        </w:trPr>
        <w:tc>
          <w:tcPr>
            <w:tcW w:w="5064" w:type="dxa"/>
          </w:tcPr>
          <w:p w14:paraId="69DA9915"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Details of transfers to third country and safeguards</w:t>
            </w:r>
          </w:p>
        </w:tc>
        <w:tc>
          <w:tcPr>
            <w:tcW w:w="5064" w:type="dxa"/>
          </w:tcPr>
          <w:p w14:paraId="022F9DC3"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r w:rsidR="00223796" w:rsidRPr="00CF4319" w14:paraId="524396B8" w14:textId="77777777" w:rsidTr="00243711">
        <w:trPr>
          <w:cnfStyle w:val="000000010000" w:firstRow="0" w:lastRow="0" w:firstColumn="0" w:lastColumn="0" w:oddVBand="0" w:evenVBand="0" w:oddHBand="0" w:evenHBand="1" w:firstRowFirstColumn="0" w:firstRowLastColumn="0" w:lastRowFirstColumn="0" w:lastRowLastColumn="0"/>
          <w:trHeight w:val="345"/>
        </w:trPr>
        <w:tc>
          <w:tcPr>
            <w:tcW w:w="5064" w:type="dxa"/>
          </w:tcPr>
          <w:p w14:paraId="3570018A" w14:textId="77777777" w:rsidR="00223796" w:rsidRPr="00CF4319" w:rsidRDefault="00223796" w:rsidP="00243711">
            <w:pPr>
              <w:pStyle w:val="Level1Number"/>
              <w:numPr>
                <w:ilvl w:val="0"/>
                <w:numId w:val="0"/>
              </w:numPr>
              <w:spacing w:before="0" w:after="0"/>
              <w:jc w:val="both"/>
              <w:rPr>
                <w:rFonts w:ascii="Arial" w:eastAsiaTheme="minorHAnsi" w:hAnsi="Arial" w:cs="Arial"/>
                <w:color w:val="262626" w:themeColor="text1" w:themeTint="D9"/>
                <w:sz w:val="28"/>
                <w:szCs w:val="28"/>
                <w:lang w:val="en-GB" w:eastAsia="en-US" w:bidi="he-IL"/>
              </w:rPr>
            </w:pPr>
            <w:r w:rsidRPr="00CF4319">
              <w:rPr>
                <w:rFonts w:ascii="Arial" w:eastAsiaTheme="minorHAnsi" w:hAnsi="Arial" w:cs="Arial"/>
                <w:color w:val="262626" w:themeColor="text1" w:themeTint="D9"/>
                <w:sz w:val="28"/>
                <w:szCs w:val="28"/>
                <w:lang w:val="en-GB" w:eastAsia="en-US" w:bidi="he-IL"/>
              </w:rPr>
              <w:t>Retention period</w:t>
            </w:r>
          </w:p>
        </w:tc>
        <w:tc>
          <w:tcPr>
            <w:tcW w:w="5064" w:type="dxa"/>
          </w:tcPr>
          <w:p w14:paraId="24F7D218" w14:textId="77777777" w:rsidR="00223796" w:rsidRPr="00CF4319" w:rsidRDefault="00223796" w:rsidP="00243711">
            <w:pPr>
              <w:pStyle w:val="Level1Number"/>
              <w:numPr>
                <w:ilvl w:val="0"/>
                <w:numId w:val="0"/>
              </w:numPr>
              <w:spacing w:before="0" w:after="0"/>
              <w:jc w:val="both"/>
              <w:rPr>
                <w:rFonts w:ascii="Arial" w:hAnsi="Arial" w:cs="Arial"/>
                <w:bCs/>
                <w:iCs/>
                <w:lang w:val="en-GB"/>
              </w:rPr>
            </w:pPr>
          </w:p>
        </w:tc>
      </w:tr>
    </w:tbl>
    <w:p w14:paraId="05F9ECEF"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6003495D" w14:textId="77777777" w:rsidR="00223796" w:rsidRPr="00CF4319" w:rsidRDefault="00223796" w:rsidP="00223796">
      <w:pPr>
        <w:pStyle w:val="Level2Number"/>
        <w:numPr>
          <w:ilvl w:val="0"/>
          <w:numId w:val="0"/>
        </w:numPr>
        <w:spacing w:before="0" w:after="0"/>
        <w:jc w:val="both"/>
        <w:rPr>
          <w:rFonts w:ascii="Arial" w:eastAsiaTheme="majorEastAsia" w:hAnsi="Arial" w:cs="Arial"/>
          <w:bCs/>
          <w:iCs/>
          <w:color w:val="2F5496" w:themeColor="accent5" w:themeShade="BF"/>
          <w:sz w:val="40"/>
          <w:szCs w:val="40"/>
          <w:lang w:bidi="he-IL"/>
        </w:rPr>
      </w:pPr>
      <w:r w:rsidRPr="00CF4319">
        <w:rPr>
          <w:rFonts w:ascii="Arial" w:eastAsiaTheme="majorEastAsia" w:hAnsi="Arial" w:cs="Arial"/>
          <w:bCs/>
          <w:iCs/>
          <w:color w:val="2F5496" w:themeColor="accent5" w:themeShade="BF"/>
          <w:sz w:val="40"/>
          <w:szCs w:val="40"/>
          <w:lang w:bidi="he-IL"/>
        </w:rPr>
        <w:t>Conditions for processing</w:t>
      </w:r>
    </w:p>
    <w:p w14:paraId="79226BFE"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3895EF1A"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We will ensure any use of personal data is justified using at least one of the conditions for processing and this will be specifically documented. All staff who are responsible for processing personal data will be aware of the conditions for processing. The conditions for processing will be available to data subjects in the form of a privacy notice.</w:t>
      </w:r>
    </w:p>
    <w:p w14:paraId="6B028DC9" w14:textId="77777777" w:rsidR="00223796" w:rsidRPr="00CF4319" w:rsidRDefault="00223796" w:rsidP="00223796">
      <w:pPr>
        <w:pStyle w:val="Level1Number"/>
        <w:numPr>
          <w:ilvl w:val="0"/>
          <w:numId w:val="0"/>
        </w:numPr>
        <w:spacing w:before="0" w:after="0"/>
        <w:jc w:val="both"/>
        <w:rPr>
          <w:rStyle w:val="PlainTable41"/>
          <w:rFonts w:ascii="Arial" w:hAnsi="Arial" w:cs="Arial"/>
          <w:color w:val="2E74B5"/>
        </w:rPr>
      </w:pPr>
    </w:p>
    <w:p w14:paraId="5C0653F3" w14:textId="77777777" w:rsidR="00223796" w:rsidRPr="00CF4319" w:rsidRDefault="00223796" w:rsidP="00223796">
      <w:pPr>
        <w:pStyle w:val="Heading3"/>
        <w:rPr>
          <w:rFonts w:ascii="Arial" w:hAnsi="Arial" w:cs="Arial"/>
          <w:bCs/>
          <w:iCs/>
          <w:color w:val="2F5496" w:themeColor="accent5" w:themeShade="BF"/>
          <w:sz w:val="40"/>
          <w:szCs w:val="40"/>
        </w:rPr>
      </w:pPr>
      <w:r w:rsidRPr="00CF4319">
        <w:rPr>
          <w:rFonts w:ascii="Arial" w:hAnsi="Arial" w:cs="Arial"/>
          <w:bCs/>
          <w:iCs/>
          <w:color w:val="2F5496" w:themeColor="accent5" w:themeShade="BF"/>
          <w:sz w:val="40"/>
          <w:szCs w:val="40"/>
        </w:rPr>
        <w:t>Justification for personal data</w:t>
      </w:r>
    </w:p>
    <w:p w14:paraId="79CF7BE6"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27D1129A"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We will process personal data in compliance with all six data protection principles.</w:t>
      </w:r>
    </w:p>
    <w:p w14:paraId="1AC37517"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576FB059"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We will document the additional justification for the processing of sensitive data, and will ensure any biometric and genetic data is considered sensitive.</w:t>
      </w:r>
    </w:p>
    <w:p w14:paraId="72CD1AA0"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4183533A" w14:textId="77777777" w:rsidR="00223796" w:rsidRPr="00CF4319" w:rsidRDefault="00223796" w:rsidP="00223796">
      <w:pPr>
        <w:pStyle w:val="Heading3"/>
        <w:rPr>
          <w:rFonts w:ascii="Arial" w:hAnsi="Arial" w:cs="Arial"/>
          <w:bCs/>
          <w:iCs/>
          <w:color w:val="2F5496" w:themeColor="accent5" w:themeShade="BF"/>
          <w:sz w:val="40"/>
          <w:szCs w:val="40"/>
        </w:rPr>
      </w:pPr>
      <w:r w:rsidRPr="00CF4319">
        <w:rPr>
          <w:rFonts w:ascii="Arial" w:hAnsi="Arial" w:cs="Arial"/>
          <w:bCs/>
          <w:iCs/>
          <w:color w:val="2F5496" w:themeColor="accent5" w:themeShade="BF"/>
          <w:sz w:val="40"/>
          <w:szCs w:val="40"/>
        </w:rPr>
        <w:t>Consent</w:t>
      </w:r>
    </w:p>
    <w:p w14:paraId="661CAF82"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75860D74" w14:textId="77777777" w:rsidR="00223796" w:rsidRPr="00CF4319" w:rsidRDefault="00FF5985"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Where appropriate, t</w:t>
      </w:r>
      <w:r w:rsidR="00223796" w:rsidRPr="00CF4319">
        <w:rPr>
          <w:rFonts w:ascii="Arial" w:eastAsiaTheme="minorHAnsi" w:hAnsi="Arial" w:cs="Arial"/>
          <w:color w:val="262626" w:themeColor="text1" w:themeTint="D9"/>
          <w:sz w:val="28"/>
          <w:szCs w:val="28"/>
          <w:lang w:val="en-GB" w:bidi="he-IL"/>
        </w:rPr>
        <w:t>he data that we collect is subject to active consent by the data subject. This consent can be revoked at any time.</w:t>
      </w:r>
    </w:p>
    <w:p w14:paraId="32BF0551"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bidi="he-IL"/>
        </w:rPr>
      </w:pPr>
    </w:p>
    <w:p w14:paraId="653BB6BC" w14:textId="77777777" w:rsidR="00223796" w:rsidRPr="00CF4319" w:rsidRDefault="00223796" w:rsidP="00223796">
      <w:pPr>
        <w:pStyle w:val="Heading3"/>
        <w:rPr>
          <w:rFonts w:ascii="Arial" w:hAnsi="Arial" w:cs="Arial"/>
          <w:color w:val="2F5496" w:themeColor="accent5" w:themeShade="BF"/>
          <w:sz w:val="40"/>
          <w:szCs w:val="40"/>
        </w:rPr>
      </w:pPr>
      <w:r w:rsidRPr="00CF4319">
        <w:rPr>
          <w:rFonts w:ascii="Arial" w:hAnsi="Arial" w:cs="Arial"/>
          <w:color w:val="2F5496" w:themeColor="accent5" w:themeShade="BF"/>
          <w:sz w:val="40"/>
          <w:szCs w:val="40"/>
        </w:rPr>
        <w:lastRenderedPageBreak/>
        <w:t>Criminal record checks</w:t>
      </w:r>
    </w:p>
    <w:p w14:paraId="3EDE40FC"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6F6FD298"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Any criminal record checks are justified by law. Criminal record checks cannot be undertaken based solely on the consent of the subject.</w:t>
      </w:r>
    </w:p>
    <w:p w14:paraId="2FEF0343"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bidi="he-IL"/>
        </w:rPr>
      </w:pPr>
    </w:p>
    <w:p w14:paraId="7F5CE67F" w14:textId="77777777" w:rsidR="00223796" w:rsidRPr="00CF4319" w:rsidRDefault="00223796" w:rsidP="00223796">
      <w:pPr>
        <w:pStyle w:val="Heading3"/>
        <w:rPr>
          <w:rFonts w:ascii="Arial" w:hAnsi="Arial" w:cs="Arial"/>
          <w:bCs/>
          <w:iCs/>
          <w:color w:val="2F5496" w:themeColor="accent5" w:themeShade="BF"/>
          <w:sz w:val="40"/>
          <w:szCs w:val="40"/>
        </w:rPr>
      </w:pPr>
      <w:r w:rsidRPr="00CF4319">
        <w:rPr>
          <w:rFonts w:ascii="Arial" w:hAnsi="Arial" w:cs="Arial"/>
          <w:bCs/>
          <w:iCs/>
          <w:color w:val="2F5496" w:themeColor="accent5" w:themeShade="BF"/>
          <w:sz w:val="40"/>
          <w:szCs w:val="40"/>
        </w:rPr>
        <w:t>Data portability</w:t>
      </w:r>
    </w:p>
    <w:p w14:paraId="2A038914"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64AE9051"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Upon request</w:t>
      </w:r>
      <w:r w:rsidR="00FF5985" w:rsidRPr="00CF4319">
        <w:rPr>
          <w:rFonts w:ascii="Arial" w:eastAsiaTheme="minorHAnsi" w:hAnsi="Arial" w:cs="Arial"/>
          <w:color w:val="262626" w:themeColor="text1" w:themeTint="D9"/>
          <w:sz w:val="28"/>
          <w:szCs w:val="28"/>
          <w:lang w:val="en-GB" w:bidi="he-IL"/>
        </w:rPr>
        <w:t xml:space="preserve"> and where justified and appropriate</w:t>
      </w:r>
      <w:r w:rsidRPr="00CF4319">
        <w:rPr>
          <w:rFonts w:ascii="Arial" w:eastAsiaTheme="minorHAnsi" w:hAnsi="Arial" w:cs="Arial"/>
          <w:color w:val="262626" w:themeColor="text1" w:themeTint="D9"/>
          <w:sz w:val="28"/>
          <w:szCs w:val="28"/>
          <w:lang w:val="en-GB" w:bidi="he-IL"/>
        </w:rPr>
        <w:t>, a data subject should have the right to receive a copy of their data in a structured format. These requests should be processed within one month, provided there is no undue burden and it does not compromise the privacy of other individuals. A data subject may also request that their data is transferred directly to another system. This must be done for free.</w:t>
      </w:r>
    </w:p>
    <w:p w14:paraId="17E35B47"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bidi="he-IL"/>
        </w:rPr>
      </w:pPr>
    </w:p>
    <w:p w14:paraId="08318332" w14:textId="77777777" w:rsidR="00223796" w:rsidRPr="00CF4319" w:rsidRDefault="00223796" w:rsidP="00223796">
      <w:pPr>
        <w:pStyle w:val="Heading3"/>
        <w:rPr>
          <w:rFonts w:ascii="Arial" w:hAnsi="Arial" w:cs="Arial"/>
          <w:color w:val="2F5496" w:themeColor="accent5" w:themeShade="BF"/>
          <w:sz w:val="40"/>
          <w:szCs w:val="40"/>
        </w:rPr>
      </w:pPr>
      <w:r w:rsidRPr="00CF4319">
        <w:rPr>
          <w:rFonts w:ascii="Arial" w:hAnsi="Arial" w:cs="Arial"/>
          <w:color w:val="2F5496" w:themeColor="accent5" w:themeShade="BF"/>
          <w:sz w:val="40"/>
          <w:szCs w:val="40"/>
        </w:rPr>
        <w:t>Right to be forgotten</w:t>
      </w:r>
    </w:p>
    <w:p w14:paraId="6E82C4D1"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29C573D9"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A data subject may request that any information held on them is deleted or removed, and any third parties who process or use that data must also comply with the request. An erasure request can only be refused if an exemption applies.</w:t>
      </w:r>
    </w:p>
    <w:p w14:paraId="16FA114B"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bidi="he-IL"/>
        </w:rPr>
      </w:pPr>
    </w:p>
    <w:p w14:paraId="12762C56" w14:textId="77777777" w:rsidR="00223796" w:rsidRPr="00CF4319" w:rsidRDefault="00223796" w:rsidP="00223796">
      <w:pPr>
        <w:pStyle w:val="Heading3"/>
        <w:rPr>
          <w:rFonts w:ascii="Arial" w:hAnsi="Arial" w:cs="Arial"/>
          <w:bCs/>
          <w:iCs/>
          <w:color w:val="2F5496" w:themeColor="accent5" w:themeShade="BF"/>
          <w:sz w:val="40"/>
          <w:szCs w:val="40"/>
        </w:rPr>
      </w:pPr>
      <w:r w:rsidRPr="00CF4319">
        <w:rPr>
          <w:rFonts w:ascii="Arial" w:hAnsi="Arial" w:cs="Arial"/>
          <w:bCs/>
          <w:iCs/>
          <w:color w:val="2F5496" w:themeColor="accent5" w:themeShade="BF"/>
          <w:sz w:val="40"/>
          <w:szCs w:val="40"/>
        </w:rPr>
        <w:t>Privacy by design and default</w:t>
      </w:r>
    </w:p>
    <w:p w14:paraId="5A8F9AA9"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522D20CE"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Privacy by design is an approach to projects that promote privacy and data protection compliance from the start. The DPO will be responsible for conducting Privacy Impact Assessments and ensuring that all IT projects commence with a privacy plan.</w:t>
      </w:r>
    </w:p>
    <w:p w14:paraId="28506FC1"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bidi="he-IL"/>
        </w:rPr>
      </w:pPr>
    </w:p>
    <w:p w14:paraId="30DC0EB0"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When relevant, and when it does not have a negative impact on the data subject, privacy settings will be set to the most private by default.</w:t>
      </w:r>
    </w:p>
    <w:p w14:paraId="052C4C09"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bidi="he-IL"/>
        </w:rPr>
      </w:pPr>
    </w:p>
    <w:p w14:paraId="0F6D9D6F" w14:textId="77777777" w:rsidR="00223796" w:rsidRPr="00CF4319" w:rsidRDefault="00223796" w:rsidP="00223796">
      <w:pPr>
        <w:pStyle w:val="Heading3"/>
        <w:rPr>
          <w:rFonts w:ascii="Arial" w:hAnsi="Arial" w:cs="Arial"/>
          <w:color w:val="2F5496" w:themeColor="accent5" w:themeShade="BF"/>
          <w:sz w:val="40"/>
          <w:szCs w:val="40"/>
        </w:rPr>
      </w:pPr>
      <w:r w:rsidRPr="00CF4319">
        <w:rPr>
          <w:rFonts w:ascii="Arial" w:hAnsi="Arial" w:cs="Arial"/>
          <w:color w:val="2F5496" w:themeColor="accent5" w:themeShade="BF"/>
          <w:sz w:val="40"/>
          <w:szCs w:val="40"/>
        </w:rPr>
        <w:t>International data transfers</w:t>
      </w:r>
    </w:p>
    <w:p w14:paraId="7B3D6C95"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p>
    <w:p w14:paraId="7E7B9858"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lastRenderedPageBreak/>
        <w:t>No data may be transferred outside of the EEA without first discussing it with the data protection officer. Specific consent from the data subject must be obtained prior to transferring their data outside the EEA.</w:t>
      </w:r>
    </w:p>
    <w:p w14:paraId="669070DC"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p>
    <w:p w14:paraId="4E46A2BB" w14:textId="77777777" w:rsidR="00223796" w:rsidRPr="00CF4319" w:rsidRDefault="00223796" w:rsidP="00223796">
      <w:pPr>
        <w:pStyle w:val="Heading3"/>
        <w:rPr>
          <w:rFonts w:ascii="Arial" w:hAnsi="Arial" w:cs="Arial"/>
          <w:bCs/>
          <w:iCs/>
          <w:color w:val="2F5496" w:themeColor="accent5" w:themeShade="BF"/>
          <w:sz w:val="40"/>
          <w:szCs w:val="40"/>
        </w:rPr>
      </w:pPr>
      <w:r w:rsidRPr="00CF4319">
        <w:rPr>
          <w:rFonts w:ascii="Arial" w:hAnsi="Arial" w:cs="Arial"/>
          <w:bCs/>
          <w:iCs/>
          <w:color w:val="2F5496" w:themeColor="accent5" w:themeShade="BF"/>
          <w:sz w:val="40"/>
          <w:szCs w:val="40"/>
        </w:rPr>
        <w:t>Data audit and register</w:t>
      </w:r>
    </w:p>
    <w:p w14:paraId="06DDAE9D"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p>
    <w:p w14:paraId="018065E0"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Regular data audits to manage and mitigate risks will inform the data register. This contains information on what data is held, where it is stored, how it is used, who is responsible and any further regulations or retention timescales that may be relevant.</w:t>
      </w:r>
    </w:p>
    <w:p w14:paraId="35D0F5A0" w14:textId="77777777" w:rsidR="00223796" w:rsidRPr="00CF4319" w:rsidRDefault="00223796" w:rsidP="00223796">
      <w:pPr>
        <w:pStyle w:val="BodyText1"/>
        <w:spacing w:before="0" w:after="0"/>
        <w:ind w:left="0"/>
        <w:jc w:val="both"/>
        <w:rPr>
          <w:rStyle w:val="PlainTable41"/>
          <w:rFonts w:ascii="Arial" w:hAnsi="Arial" w:cs="Arial"/>
          <w:color w:val="2E74B5"/>
        </w:rPr>
      </w:pPr>
    </w:p>
    <w:p w14:paraId="2C6BDE42"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r w:rsidRPr="00CF4319">
        <w:rPr>
          <w:rFonts w:ascii="Arial" w:eastAsiaTheme="majorEastAsia" w:hAnsi="Arial" w:cs="Arial"/>
          <w:bCs/>
          <w:color w:val="2F5496" w:themeColor="accent5" w:themeShade="BF"/>
          <w:sz w:val="40"/>
          <w:szCs w:val="40"/>
          <w:lang w:bidi="he-IL"/>
        </w:rPr>
        <w:t>Reporting breaches</w:t>
      </w:r>
    </w:p>
    <w:p w14:paraId="413A54D5"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75D53476"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All members of staff have an obligation to report actual or potential data protection compliance failures. This allows us to:</w:t>
      </w:r>
      <w:bookmarkStart w:id="24" w:name="ac3cd825-4353-4dc4-98c4-eeef4e468217"/>
      <w:bookmarkEnd w:id="24"/>
    </w:p>
    <w:p w14:paraId="0F4A7ED8"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p>
    <w:p w14:paraId="37F0CE34" w14:textId="77777777" w:rsidR="00223796" w:rsidRPr="00CF4319" w:rsidRDefault="00223796" w:rsidP="00223796">
      <w:pPr>
        <w:pStyle w:val="BodyText1"/>
        <w:numPr>
          <w:ilvl w:val="0"/>
          <w:numId w:val="4"/>
        </w:numPr>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Investigate the failure and take remedial steps if necessary</w:t>
      </w:r>
      <w:bookmarkStart w:id="25" w:name="05e8fa60-4d2a-47bc-ae65-fec6e782cc24"/>
      <w:bookmarkEnd w:id="25"/>
    </w:p>
    <w:p w14:paraId="2C238166" w14:textId="77777777" w:rsidR="00223796" w:rsidRPr="00CF4319" w:rsidRDefault="00223796" w:rsidP="00223796">
      <w:pPr>
        <w:pStyle w:val="BodyText1"/>
        <w:spacing w:before="0" w:after="0"/>
        <w:jc w:val="both"/>
        <w:rPr>
          <w:rFonts w:ascii="Arial" w:eastAsiaTheme="minorHAnsi" w:hAnsi="Arial" w:cs="Arial"/>
          <w:color w:val="262626" w:themeColor="text1" w:themeTint="D9"/>
          <w:sz w:val="28"/>
          <w:szCs w:val="28"/>
          <w:lang w:bidi="he-IL"/>
        </w:rPr>
      </w:pPr>
    </w:p>
    <w:p w14:paraId="6927FE18" w14:textId="77777777" w:rsidR="00223796" w:rsidRPr="00CF4319" w:rsidRDefault="00223796" w:rsidP="00223796">
      <w:pPr>
        <w:pStyle w:val="BodyText1"/>
        <w:numPr>
          <w:ilvl w:val="0"/>
          <w:numId w:val="4"/>
        </w:numPr>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Maintain a register of compliance failures</w:t>
      </w:r>
      <w:bookmarkStart w:id="26" w:name="eaafe4f9-afa7-49ee-89d2-17b41dd2530e"/>
      <w:bookmarkEnd w:id="26"/>
    </w:p>
    <w:p w14:paraId="3E4BC8F8"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p>
    <w:p w14:paraId="7C699B4C" w14:textId="77777777" w:rsidR="00223796" w:rsidRPr="00CF4319" w:rsidRDefault="00223796" w:rsidP="00223796">
      <w:pPr>
        <w:pStyle w:val="BodyText1"/>
        <w:numPr>
          <w:ilvl w:val="0"/>
          <w:numId w:val="4"/>
        </w:numPr>
        <w:spacing w:before="0" w:after="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Notify the Supervisory Authority (SA) of any compliance failures that are material either in their own right or as part of a pattern of failures</w:t>
      </w:r>
      <w:bookmarkStart w:id="27" w:name="9457327e-558c-4f18-8e23-e64a070958f1"/>
      <w:bookmarkEnd w:id="27"/>
    </w:p>
    <w:p w14:paraId="7A779E34"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p>
    <w:p w14:paraId="59FD2ACC" w14:textId="77777777" w:rsidR="00223796" w:rsidRPr="00CF4319" w:rsidRDefault="00223796" w:rsidP="00223796">
      <w:pPr>
        <w:pStyle w:val="BodyText1"/>
        <w:spacing w:before="0" w:after="0"/>
        <w:ind w:left="0"/>
        <w:jc w:val="both"/>
        <w:rPr>
          <w:rFonts w:ascii="Arial" w:eastAsiaTheme="minorHAnsi" w:hAnsi="Arial" w:cs="Arial"/>
          <w:color w:val="262626" w:themeColor="text1" w:themeTint="D9"/>
          <w:sz w:val="28"/>
          <w:szCs w:val="28"/>
          <w:lang w:bidi="he-IL"/>
        </w:rPr>
      </w:pPr>
      <w:r w:rsidRPr="00CF4319">
        <w:rPr>
          <w:rFonts w:ascii="Arial" w:eastAsiaTheme="minorHAnsi" w:hAnsi="Arial" w:cs="Arial"/>
          <w:color w:val="262626" w:themeColor="text1" w:themeTint="D9"/>
          <w:sz w:val="28"/>
          <w:szCs w:val="28"/>
          <w:lang w:bidi="he-IL"/>
        </w:rPr>
        <w:t>Please refer to our Compliance Failure Policy for our reporting procedure.</w:t>
      </w:r>
      <w:bookmarkStart w:id="28" w:name="c5dda754-ac8b-49a2-ba74-a3ab2efed2e4"/>
      <w:bookmarkEnd w:id="28"/>
    </w:p>
    <w:p w14:paraId="605FC254" w14:textId="77777777" w:rsidR="00223796" w:rsidRPr="00CF4319" w:rsidRDefault="00223796" w:rsidP="00223796">
      <w:pPr>
        <w:pStyle w:val="Level1Heading"/>
        <w:numPr>
          <w:ilvl w:val="0"/>
          <w:numId w:val="0"/>
        </w:numPr>
        <w:spacing w:before="0" w:after="0"/>
        <w:jc w:val="both"/>
        <w:rPr>
          <w:rFonts w:ascii="Arial" w:hAnsi="Arial" w:cs="Arial"/>
          <w:b w:val="0"/>
          <w:lang w:val="en-GB"/>
        </w:rPr>
      </w:pPr>
    </w:p>
    <w:p w14:paraId="54AEF1C6" w14:textId="77777777" w:rsidR="00223796" w:rsidRPr="00CF4319" w:rsidRDefault="00223796" w:rsidP="00223796">
      <w:pPr>
        <w:pStyle w:val="Level2Number"/>
        <w:keepNext/>
        <w:numPr>
          <w:ilvl w:val="0"/>
          <w:numId w:val="0"/>
        </w:numPr>
        <w:spacing w:before="0" w:after="0"/>
        <w:jc w:val="both"/>
        <w:rPr>
          <w:rFonts w:ascii="Arial" w:eastAsiaTheme="majorEastAsia" w:hAnsi="Arial" w:cs="Arial"/>
          <w:color w:val="2F5496" w:themeColor="accent5" w:themeShade="BF"/>
          <w:sz w:val="40"/>
          <w:szCs w:val="40"/>
          <w:lang w:bidi="he-IL"/>
        </w:rPr>
      </w:pPr>
      <w:r w:rsidRPr="00CF4319">
        <w:rPr>
          <w:rFonts w:ascii="Arial" w:eastAsiaTheme="majorEastAsia" w:hAnsi="Arial" w:cs="Arial"/>
          <w:color w:val="2F5496" w:themeColor="accent5" w:themeShade="BF"/>
          <w:sz w:val="40"/>
          <w:szCs w:val="40"/>
          <w:lang w:bidi="he-IL"/>
        </w:rPr>
        <w:t>Monitoring</w:t>
      </w:r>
    </w:p>
    <w:p w14:paraId="567E09ED"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p>
    <w:p w14:paraId="3C4FB080"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Everyone must observe this policy. The DPO has overall responsibility for this policy. They will monitor it regularly to make sure it is being adhered to.</w:t>
      </w:r>
      <w:bookmarkStart w:id="29" w:name="20d87413-5c93-4c2c-9f58-fab2829dc540"/>
      <w:bookmarkEnd w:id="29"/>
    </w:p>
    <w:p w14:paraId="5832EB73" w14:textId="77777777" w:rsidR="00223796" w:rsidRPr="00CF4319" w:rsidRDefault="00223796" w:rsidP="00223796">
      <w:pPr>
        <w:pStyle w:val="Heading1"/>
        <w:rPr>
          <w:rFonts w:ascii="Arial" w:hAnsi="Arial" w:cs="Arial"/>
          <w:bCs w:val="0"/>
        </w:rPr>
      </w:pPr>
      <w:r w:rsidRPr="00CF4319">
        <w:rPr>
          <w:rFonts w:ascii="Arial" w:hAnsi="Arial" w:cs="Arial"/>
          <w:b w:val="0"/>
          <w:bCs w:val="0"/>
        </w:rPr>
        <w:t>Consequences of failing to comply</w:t>
      </w:r>
    </w:p>
    <w:p w14:paraId="347F8986" w14:textId="77777777" w:rsidR="00223796" w:rsidRPr="00CF4319" w:rsidRDefault="00223796" w:rsidP="00223796">
      <w:pPr>
        <w:pStyle w:val="Level1Heading"/>
        <w:numPr>
          <w:ilvl w:val="0"/>
          <w:numId w:val="0"/>
        </w:numPr>
        <w:spacing w:before="0" w:after="0"/>
        <w:jc w:val="both"/>
        <w:rPr>
          <w:rFonts w:ascii="Arial" w:eastAsiaTheme="minorHAnsi" w:hAnsi="Arial" w:cs="Arial"/>
          <w:b w:val="0"/>
          <w:color w:val="262626" w:themeColor="text1" w:themeTint="D9"/>
          <w:sz w:val="28"/>
          <w:szCs w:val="28"/>
          <w:lang w:val="en-GB" w:bidi="he-IL"/>
        </w:rPr>
      </w:pPr>
      <w:r w:rsidRPr="00CF4319">
        <w:rPr>
          <w:rFonts w:ascii="Arial" w:eastAsiaTheme="minorHAnsi" w:hAnsi="Arial" w:cs="Arial"/>
          <w:b w:val="0"/>
          <w:color w:val="262626" w:themeColor="text1" w:themeTint="D9"/>
          <w:sz w:val="28"/>
          <w:szCs w:val="28"/>
          <w:lang w:val="en-GB" w:bidi="he-IL"/>
        </w:rPr>
        <w:t>We take compliance with this policy very seriously.</w:t>
      </w:r>
      <w:bookmarkStart w:id="30" w:name="2475576f-deea-41c3-9b50-77d9aeff0b79"/>
      <w:bookmarkEnd w:id="30"/>
      <w:r w:rsidRPr="00CF4319">
        <w:rPr>
          <w:rFonts w:ascii="Arial" w:eastAsiaTheme="minorHAnsi" w:hAnsi="Arial" w:cs="Arial"/>
          <w:b w:val="0"/>
          <w:color w:val="262626" w:themeColor="text1" w:themeTint="D9"/>
          <w:sz w:val="28"/>
          <w:szCs w:val="28"/>
          <w:lang w:val="en-GB" w:bidi="he-IL"/>
        </w:rPr>
        <w:t xml:space="preserve"> Failure to comply puts both you and the organisation at risk.</w:t>
      </w:r>
      <w:bookmarkStart w:id="31" w:name="938c7341-6c36-482d-9b6e-60b080cdccc1"/>
      <w:bookmarkEnd w:id="31"/>
    </w:p>
    <w:p w14:paraId="1BCB9EFE"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6D9F2A6C"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lastRenderedPageBreak/>
        <w:t>The importance of this policy means that failure to comply with any requirement may lead to disciplinary action under our procedures which may result in dismissal.</w:t>
      </w:r>
      <w:bookmarkStart w:id="32" w:name="5b51dc59-338a-4c8b-94b8-eabe9f381636"/>
      <w:bookmarkEnd w:id="32"/>
      <w:r w:rsidRPr="00CF4319">
        <w:rPr>
          <w:rFonts w:ascii="Arial" w:eastAsiaTheme="minorHAnsi" w:hAnsi="Arial" w:cs="Arial"/>
          <w:color w:val="262626" w:themeColor="text1" w:themeTint="D9"/>
          <w:sz w:val="28"/>
          <w:szCs w:val="28"/>
          <w:lang w:val="en-GB" w:bidi="he-IL"/>
        </w:rPr>
        <w:t xml:space="preserve"> A solicitor in breach of Data Protection responsibility under the law or the Code of Conduct may be struck off. </w:t>
      </w:r>
    </w:p>
    <w:p w14:paraId="0E2B5B43" w14:textId="77777777" w:rsidR="00223796" w:rsidRPr="00CF4319" w:rsidRDefault="00223796" w:rsidP="00223796">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p w14:paraId="3058CDB7" w14:textId="77777777" w:rsidR="00C33FC0" w:rsidRDefault="00223796" w:rsidP="00CF4319">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r w:rsidRPr="00CF4319">
        <w:rPr>
          <w:rFonts w:ascii="Arial" w:eastAsiaTheme="minorHAnsi" w:hAnsi="Arial" w:cs="Arial"/>
          <w:color w:val="262626" w:themeColor="text1" w:themeTint="D9"/>
          <w:sz w:val="28"/>
          <w:szCs w:val="28"/>
          <w:lang w:val="en-GB" w:bidi="he-IL"/>
        </w:rPr>
        <w:t>If you have any questions or concerns about anything in this policy, do not hesitate to contact the DPO.</w:t>
      </w:r>
    </w:p>
    <w:p w14:paraId="6DB1D175" w14:textId="77777777" w:rsidR="00CD3F6C" w:rsidRDefault="00CD3F6C" w:rsidP="00CF4319">
      <w:pPr>
        <w:pStyle w:val="Level1Number"/>
        <w:numPr>
          <w:ilvl w:val="0"/>
          <w:numId w:val="0"/>
        </w:numPr>
        <w:spacing w:before="0" w:after="0"/>
        <w:jc w:val="both"/>
        <w:rPr>
          <w:rFonts w:ascii="Arial" w:eastAsiaTheme="minorHAnsi" w:hAnsi="Arial" w:cs="Arial"/>
          <w:color w:val="262626" w:themeColor="text1" w:themeTint="D9"/>
          <w:sz w:val="28"/>
          <w:szCs w:val="28"/>
          <w:lang w:val="en-GB" w:bidi="he-IL"/>
        </w:rPr>
      </w:pPr>
    </w:p>
    <w:tbl>
      <w:tblPr>
        <w:tblStyle w:val="TableGrid"/>
        <w:tblW w:w="0" w:type="auto"/>
        <w:tblLook w:val="04A0" w:firstRow="1" w:lastRow="0" w:firstColumn="1" w:lastColumn="0" w:noHBand="0" w:noVBand="1"/>
      </w:tblPr>
      <w:tblGrid>
        <w:gridCol w:w="1555"/>
        <w:gridCol w:w="3685"/>
        <w:gridCol w:w="3776"/>
      </w:tblGrid>
      <w:tr w:rsidR="00B53335" w14:paraId="6AFFA0A8" w14:textId="77777777" w:rsidTr="00666D0B">
        <w:tc>
          <w:tcPr>
            <w:tcW w:w="9016" w:type="dxa"/>
            <w:gridSpan w:val="3"/>
          </w:tcPr>
          <w:p w14:paraId="59D8BE0B" w14:textId="77777777" w:rsidR="00B53335" w:rsidRPr="00B53335" w:rsidRDefault="00B53335" w:rsidP="00B53335">
            <w:pPr>
              <w:pStyle w:val="Level1Number"/>
              <w:numPr>
                <w:ilvl w:val="0"/>
                <w:numId w:val="0"/>
              </w:numPr>
              <w:spacing w:before="0" w:after="0"/>
              <w:jc w:val="center"/>
              <w:rPr>
                <w:rFonts w:ascii="Arial" w:hAnsi="Arial" w:cs="Arial"/>
                <w:b/>
              </w:rPr>
            </w:pPr>
            <w:r w:rsidRPr="00B53335">
              <w:rPr>
                <w:rFonts w:ascii="Arial" w:hAnsi="Arial" w:cs="Arial"/>
                <w:b/>
              </w:rPr>
              <w:t>GDPR ACTIVITY LOG</w:t>
            </w:r>
          </w:p>
        </w:tc>
      </w:tr>
      <w:tr w:rsidR="00B53335" w14:paraId="4479BA61" w14:textId="77777777" w:rsidTr="00B53335">
        <w:tc>
          <w:tcPr>
            <w:tcW w:w="1555" w:type="dxa"/>
          </w:tcPr>
          <w:p w14:paraId="6BC3461D" w14:textId="77777777" w:rsidR="00B53335" w:rsidRDefault="00B53335" w:rsidP="00B53335">
            <w:pPr>
              <w:pStyle w:val="Level1Number"/>
              <w:numPr>
                <w:ilvl w:val="0"/>
                <w:numId w:val="0"/>
              </w:numPr>
              <w:spacing w:before="0" w:after="0"/>
              <w:jc w:val="center"/>
              <w:rPr>
                <w:rFonts w:ascii="Arial" w:hAnsi="Arial" w:cs="Arial"/>
              </w:rPr>
            </w:pPr>
            <w:r>
              <w:rPr>
                <w:rFonts w:ascii="Arial" w:hAnsi="Arial" w:cs="Arial"/>
              </w:rPr>
              <w:t>DATE</w:t>
            </w:r>
          </w:p>
        </w:tc>
        <w:tc>
          <w:tcPr>
            <w:tcW w:w="3685" w:type="dxa"/>
          </w:tcPr>
          <w:p w14:paraId="3D65B4C1" w14:textId="77777777" w:rsidR="00B53335" w:rsidRDefault="00B53335" w:rsidP="00B53335">
            <w:pPr>
              <w:pStyle w:val="Level1Number"/>
              <w:numPr>
                <w:ilvl w:val="0"/>
                <w:numId w:val="0"/>
              </w:numPr>
              <w:spacing w:before="0" w:after="0"/>
              <w:jc w:val="center"/>
              <w:rPr>
                <w:rFonts w:ascii="Arial" w:hAnsi="Arial" w:cs="Arial"/>
              </w:rPr>
            </w:pPr>
            <w:r>
              <w:rPr>
                <w:rFonts w:ascii="Arial" w:hAnsi="Arial" w:cs="Arial"/>
              </w:rPr>
              <w:t>ACTION</w:t>
            </w:r>
          </w:p>
        </w:tc>
        <w:tc>
          <w:tcPr>
            <w:tcW w:w="3776" w:type="dxa"/>
          </w:tcPr>
          <w:p w14:paraId="01D43173" w14:textId="77777777" w:rsidR="00B53335" w:rsidRDefault="00B53335" w:rsidP="00B53335">
            <w:pPr>
              <w:pStyle w:val="Level1Number"/>
              <w:numPr>
                <w:ilvl w:val="0"/>
                <w:numId w:val="0"/>
              </w:numPr>
              <w:spacing w:before="0" w:after="0"/>
              <w:jc w:val="center"/>
              <w:rPr>
                <w:rFonts w:ascii="Arial" w:hAnsi="Arial" w:cs="Arial"/>
              </w:rPr>
            </w:pPr>
            <w:r>
              <w:rPr>
                <w:rFonts w:ascii="Arial" w:hAnsi="Arial" w:cs="Arial"/>
              </w:rPr>
              <w:t>COMMENTS</w:t>
            </w:r>
          </w:p>
        </w:tc>
      </w:tr>
      <w:tr w:rsidR="00B53335" w14:paraId="5BD11B1F" w14:textId="77777777" w:rsidTr="00B53335">
        <w:tc>
          <w:tcPr>
            <w:tcW w:w="1555" w:type="dxa"/>
          </w:tcPr>
          <w:p w14:paraId="0CEFFE86" w14:textId="1D7E77E9" w:rsidR="00B53335" w:rsidRDefault="00B53335" w:rsidP="00CF4319">
            <w:pPr>
              <w:pStyle w:val="Level1Number"/>
              <w:numPr>
                <w:ilvl w:val="0"/>
                <w:numId w:val="0"/>
              </w:numPr>
              <w:spacing w:before="0" w:after="0"/>
              <w:jc w:val="both"/>
              <w:rPr>
                <w:rFonts w:ascii="Arial" w:hAnsi="Arial" w:cs="Arial"/>
              </w:rPr>
            </w:pPr>
          </w:p>
        </w:tc>
        <w:tc>
          <w:tcPr>
            <w:tcW w:w="3685" w:type="dxa"/>
          </w:tcPr>
          <w:p w14:paraId="6E0418A5" w14:textId="77CA0DC0" w:rsidR="00B53335" w:rsidRDefault="00B53335" w:rsidP="00CF4319">
            <w:pPr>
              <w:pStyle w:val="Level1Number"/>
              <w:numPr>
                <w:ilvl w:val="0"/>
                <w:numId w:val="0"/>
              </w:numPr>
              <w:spacing w:before="0" w:after="0"/>
              <w:jc w:val="both"/>
              <w:rPr>
                <w:rFonts w:ascii="Arial" w:hAnsi="Arial" w:cs="Arial"/>
              </w:rPr>
            </w:pPr>
          </w:p>
        </w:tc>
        <w:tc>
          <w:tcPr>
            <w:tcW w:w="3776" w:type="dxa"/>
          </w:tcPr>
          <w:p w14:paraId="2E325419" w14:textId="7DC7DF2F" w:rsidR="00B53335" w:rsidRDefault="00B53335" w:rsidP="00301589">
            <w:pPr>
              <w:pStyle w:val="Level1Number"/>
              <w:numPr>
                <w:ilvl w:val="0"/>
                <w:numId w:val="0"/>
              </w:numPr>
              <w:spacing w:before="0" w:after="0"/>
              <w:jc w:val="both"/>
              <w:rPr>
                <w:rFonts w:ascii="Arial" w:hAnsi="Arial" w:cs="Arial"/>
              </w:rPr>
            </w:pPr>
          </w:p>
        </w:tc>
      </w:tr>
      <w:tr w:rsidR="00B53335" w14:paraId="4D1BBC26" w14:textId="77777777" w:rsidTr="00B53335">
        <w:tc>
          <w:tcPr>
            <w:tcW w:w="1555" w:type="dxa"/>
          </w:tcPr>
          <w:p w14:paraId="000A5E84" w14:textId="08314D33" w:rsidR="00B53335" w:rsidRDefault="00B53335" w:rsidP="00CF4319">
            <w:pPr>
              <w:pStyle w:val="Level1Number"/>
              <w:numPr>
                <w:ilvl w:val="0"/>
                <w:numId w:val="0"/>
              </w:numPr>
              <w:spacing w:before="0" w:after="0"/>
              <w:jc w:val="both"/>
              <w:rPr>
                <w:rFonts w:ascii="Arial" w:hAnsi="Arial" w:cs="Arial"/>
              </w:rPr>
            </w:pPr>
          </w:p>
        </w:tc>
        <w:tc>
          <w:tcPr>
            <w:tcW w:w="3685" w:type="dxa"/>
          </w:tcPr>
          <w:p w14:paraId="28D890CC" w14:textId="60145C99" w:rsidR="00B53335" w:rsidRDefault="00B53335" w:rsidP="00DE2A5A">
            <w:pPr>
              <w:pStyle w:val="Level1Number"/>
              <w:numPr>
                <w:ilvl w:val="0"/>
                <w:numId w:val="0"/>
              </w:numPr>
              <w:spacing w:before="0" w:after="0"/>
              <w:jc w:val="both"/>
              <w:rPr>
                <w:rFonts w:ascii="Arial" w:hAnsi="Arial" w:cs="Arial"/>
              </w:rPr>
            </w:pPr>
          </w:p>
        </w:tc>
        <w:tc>
          <w:tcPr>
            <w:tcW w:w="3776" w:type="dxa"/>
          </w:tcPr>
          <w:p w14:paraId="1737A759" w14:textId="17CAF48C" w:rsidR="00B53335" w:rsidRDefault="00B53335" w:rsidP="00CF4319">
            <w:pPr>
              <w:pStyle w:val="Level1Number"/>
              <w:numPr>
                <w:ilvl w:val="0"/>
                <w:numId w:val="0"/>
              </w:numPr>
              <w:spacing w:before="0" w:after="0"/>
              <w:jc w:val="both"/>
              <w:rPr>
                <w:rFonts w:ascii="Arial" w:hAnsi="Arial" w:cs="Arial"/>
              </w:rPr>
            </w:pPr>
          </w:p>
        </w:tc>
      </w:tr>
      <w:tr w:rsidR="00B53335" w14:paraId="2CA4A702" w14:textId="77777777" w:rsidTr="00B53335">
        <w:tc>
          <w:tcPr>
            <w:tcW w:w="1555" w:type="dxa"/>
          </w:tcPr>
          <w:p w14:paraId="3C0DEE33" w14:textId="3F9EF30F" w:rsidR="00B53335" w:rsidRDefault="00B53335" w:rsidP="00CF4319">
            <w:pPr>
              <w:pStyle w:val="Level1Number"/>
              <w:numPr>
                <w:ilvl w:val="0"/>
                <w:numId w:val="0"/>
              </w:numPr>
              <w:spacing w:before="0" w:after="0"/>
              <w:jc w:val="both"/>
              <w:rPr>
                <w:rFonts w:ascii="Arial" w:hAnsi="Arial" w:cs="Arial"/>
              </w:rPr>
            </w:pPr>
          </w:p>
        </w:tc>
        <w:tc>
          <w:tcPr>
            <w:tcW w:w="3685" w:type="dxa"/>
          </w:tcPr>
          <w:p w14:paraId="7D77DFAF" w14:textId="666B5B6B" w:rsidR="00B53335" w:rsidRDefault="00B53335" w:rsidP="00CF4319">
            <w:pPr>
              <w:pStyle w:val="Level1Number"/>
              <w:numPr>
                <w:ilvl w:val="0"/>
                <w:numId w:val="0"/>
              </w:numPr>
              <w:spacing w:before="0" w:after="0"/>
              <w:jc w:val="both"/>
              <w:rPr>
                <w:rFonts w:ascii="Arial" w:hAnsi="Arial" w:cs="Arial"/>
              </w:rPr>
            </w:pPr>
          </w:p>
        </w:tc>
        <w:tc>
          <w:tcPr>
            <w:tcW w:w="3776" w:type="dxa"/>
          </w:tcPr>
          <w:p w14:paraId="7ACD2F83" w14:textId="77777777" w:rsidR="00B53335" w:rsidRDefault="00B53335" w:rsidP="00CF4319">
            <w:pPr>
              <w:pStyle w:val="Level1Number"/>
              <w:numPr>
                <w:ilvl w:val="0"/>
                <w:numId w:val="0"/>
              </w:numPr>
              <w:spacing w:before="0" w:after="0"/>
              <w:jc w:val="both"/>
              <w:rPr>
                <w:rFonts w:ascii="Arial" w:hAnsi="Arial" w:cs="Arial"/>
              </w:rPr>
            </w:pPr>
          </w:p>
        </w:tc>
      </w:tr>
      <w:tr w:rsidR="00B53335" w14:paraId="1E1B19BD" w14:textId="77777777" w:rsidTr="00B53335">
        <w:tc>
          <w:tcPr>
            <w:tcW w:w="1555" w:type="dxa"/>
          </w:tcPr>
          <w:p w14:paraId="43A7B94A" w14:textId="47D124CE" w:rsidR="00B53335" w:rsidRDefault="00B53335" w:rsidP="00CF4319">
            <w:pPr>
              <w:pStyle w:val="Level1Number"/>
              <w:numPr>
                <w:ilvl w:val="0"/>
                <w:numId w:val="0"/>
              </w:numPr>
              <w:spacing w:before="0" w:after="0"/>
              <w:jc w:val="both"/>
              <w:rPr>
                <w:rFonts w:ascii="Arial" w:hAnsi="Arial" w:cs="Arial"/>
              </w:rPr>
            </w:pPr>
          </w:p>
        </w:tc>
        <w:tc>
          <w:tcPr>
            <w:tcW w:w="3685" w:type="dxa"/>
          </w:tcPr>
          <w:p w14:paraId="147C2341" w14:textId="4FDF6276" w:rsidR="00B53335" w:rsidRDefault="00B53335" w:rsidP="00CF4319">
            <w:pPr>
              <w:pStyle w:val="Level1Number"/>
              <w:numPr>
                <w:ilvl w:val="0"/>
                <w:numId w:val="0"/>
              </w:numPr>
              <w:spacing w:before="0" w:after="0"/>
              <w:jc w:val="both"/>
              <w:rPr>
                <w:rFonts w:ascii="Arial" w:hAnsi="Arial" w:cs="Arial"/>
              </w:rPr>
            </w:pPr>
          </w:p>
        </w:tc>
        <w:tc>
          <w:tcPr>
            <w:tcW w:w="3776" w:type="dxa"/>
          </w:tcPr>
          <w:p w14:paraId="79612025" w14:textId="77777777" w:rsidR="00B53335" w:rsidRDefault="00B53335" w:rsidP="00CF4319">
            <w:pPr>
              <w:pStyle w:val="Level1Number"/>
              <w:numPr>
                <w:ilvl w:val="0"/>
                <w:numId w:val="0"/>
              </w:numPr>
              <w:spacing w:before="0" w:after="0"/>
              <w:jc w:val="both"/>
              <w:rPr>
                <w:rFonts w:ascii="Arial" w:hAnsi="Arial" w:cs="Arial"/>
              </w:rPr>
            </w:pPr>
          </w:p>
        </w:tc>
      </w:tr>
      <w:tr w:rsidR="00B53335" w14:paraId="32094237" w14:textId="77777777" w:rsidTr="00B53335">
        <w:tc>
          <w:tcPr>
            <w:tcW w:w="1555" w:type="dxa"/>
          </w:tcPr>
          <w:p w14:paraId="10B72986" w14:textId="1D6702EE" w:rsidR="00B53335" w:rsidRDefault="00B53335" w:rsidP="00CF4319">
            <w:pPr>
              <w:pStyle w:val="Level1Number"/>
              <w:numPr>
                <w:ilvl w:val="0"/>
                <w:numId w:val="0"/>
              </w:numPr>
              <w:spacing w:before="0" w:after="0"/>
              <w:jc w:val="both"/>
              <w:rPr>
                <w:rFonts w:ascii="Arial" w:hAnsi="Arial" w:cs="Arial"/>
              </w:rPr>
            </w:pPr>
          </w:p>
        </w:tc>
        <w:tc>
          <w:tcPr>
            <w:tcW w:w="3685" w:type="dxa"/>
          </w:tcPr>
          <w:p w14:paraId="5DC0C68E" w14:textId="3D7DC7CE" w:rsidR="00B53335" w:rsidRDefault="00B53335" w:rsidP="00CF4319">
            <w:pPr>
              <w:pStyle w:val="Level1Number"/>
              <w:numPr>
                <w:ilvl w:val="0"/>
                <w:numId w:val="0"/>
              </w:numPr>
              <w:spacing w:before="0" w:after="0"/>
              <w:jc w:val="both"/>
              <w:rPr>
                <w:rFonts w:ascii="Arial" w:hAnsi="Arial" w:cs="Arial"/>
              </w:rPr>
            </w:pPr>
          </w:p>
        </w:tc>
        <w:tc>
          <w:tcPr>
            <w:tcW w:w="3776" w:type="dxa"/>
          </w:tcPr>
          <w:p w14:paraId="478E1D5D" w14:textId="77777777" w:rsidR="00B53335" w:rsidRDefault="00B53335" w:rsidP="00CF4319">
            <w:pPr>
              <w:pStyle w:val="Level1Number"/>
              <w:numPr>
                <w:ilvl w:val="0"/>
                <w:numId w:val="0"/>
              </w:numPr>
              <w:spacing w:before="0" w:after="0"/>
              <w:jc w:val="both"/>
              <w:rPr>
                <w:rFonts w:ascii="Arial" w:hAnsi="Arial" w:cs="Arial"/>
              </w:rPr>
            </w:pPr>
          </w:p>
        </w:tc>
      </w:tr>
      <w:tr w:rsidR="00B53335" w14:paraId="3296E597" w14:textId="77777777" w:rsidTr="00B53335">
        <w:tc>
          <w:tcPr>
            <w:tcW w:w="1555" w:type="dxa"/>
          </w:tcPr>
          <w:p w14:paraId="283E121F" w14:textId="49C005CD" w:rsidR="00B53335" w:rsidRDefault="00B53335" w:rsidP="00CF4319">
            <w:pPr>
              <w:pStyle w:val="Level1Number"/>
              <w:numPr>
                <w:ilvl w:val="0"/>
                <w:numId w:val="0"/>
              </w:numPr>
              <w:spacing w:before="0" w:after="0"/>
              <w:jc w:val="both"/>
              <w:rPr>
                <w:rFonts w:ascii="Arial" w:hAnsi="Arial" w:cs="Arial"/>
              </w:rPr>
            </w:pPr>
          </w:p>
        </w:tc>
        <w:tc>
          <w:tcPr>
            <w:tcW w:w="3685" w:type="dxa"/>
          </w:tcPr>
          <w:p w14:paraId="7049F671" w14:textId="13E816D1" w:rsidR="00B53335" w:rsidRDefault="00B53335" w:rsidP="00CF4319">
            <w:pPr>
              <w:pStyle w:val="Level1Number"/>
              <w:numPr>
                <w:ilvl w:val="0"/>
                <w:numId w:val="0"/>
              </w:numPr>
              <w:spacing w:before="0" w:after="0"/>
              <w:jc w:val="both"/>
              <w:rPr>
                <w:rFonts w:ascii="Arial" w:hAnsi="Arial" w:cs="Arial"/>
              </w:rPr>
            </w:pPr>
          </w:p>
        </w:tc>
        <w:tc>
          <w:tcPr>
            <w:tcW w:w="3776" w:type="dxa"/>
          </w:tcPr>
          <w:p w14:paraId="60803C51" w14:textId="77777777" w:rsidR="00B53335" w:rsidRDefault="00B53335" w:rsidP="00CF4319">
            <w:pPr>
              <w:pStyle w:val="Level1Number"/>
              <w:numPr>
                <w:ilvl w:val="0"/>
                <w:numId w:val="0"/>
              </w:numPr>
              <w:spacing w:before="0" w:after="0"/>
              <w:jc w:val="both"/>
              <w:rPr>
                <w:rFonts w:ascii="Arial" w:hAnsi="Arial" w:cs="Arial"/>
              </w:rPr>
            </w:pPr>
          </w:p>
        </w:tc>
      </w:tr>
      <w:tr w:rsidR="00B53335" w14:paraId="0C66FCB3" w14:textId="77777777" w:rsidTr="00B53335">
        <w:tc>
          <w:tcPr>
            <w:tcW w:w="1555" w:type="dxa"/>
          </w:tcPr>
          <w:p w14:paraId="61F2967D" w14:textId="77777777" w:rsidR="00B53335" w:rsidRDefault="00B53335" w:rsidP="00CF4319">
            <w:pPr>
              <w:pStyle w:val="Level1Number"/>
              <w:numPr>
                <w:ilvl w:val="0"/>
                <w:numId w:val="0"/>
              </w:numPr>
              <w:spacing w:before="0" w:after="0"/>
              <w:jc w:val="both"/>
              <w:rPr>
                <w:rFonts w:ascii="Arial" w:hAnsi="Arial" w:cs="Arial"/>
              </w:rPr>
            </w:pPr>
          </w:p>
        </w:tc>
        <w:tc>
          <w:tcPr>
            <w:tcW w:w="3685" w:type="dxa"/>
          </w:tcPr>
          <w:p w14:paraId="328421F0" w14:textId="77777777" w:rsidR="00B53335" w:rsidRDefault="00B53335" w:rsidP="00CF4319">
            <w:pPr>
              <w:pStyle w:val="Level1Number"/>
              <w:numPr>
                <w:ilvl w:val="0"/>
                <w:numId w:val="0"/>
              </w:numPr>
              <w:spacing w:before="0" w:after="0"/>
              <w:jc w:val="both"/>
              <w:rPr>
                <w:rFonts w:ascii="Arial" w:hAnsi="Arial" w:cs="Arial"/>
              </w:rPr>
            </w:pPr>
          </w:p>
        </w:tc>
        <w:tc>
          <w:tcPr>
            <w:tcW w:w="3776" w:type="dxa"/>
          </w:tcPr>
          <w:p w14:paraId="1216B694" w14:textId="77777777" w:rsidR="00B53335" w:rsidRDefault="00B53335" w:rsidP="00CF4319">
            <w:pPr>
              <w:pStyle w:val="Level1Number"/>
              <w:numPr>
                <w:ilvl w:val="0"/>
                <w:numId w:val="0"/>
              </w:numPr>
              <w:spacing w:before="0" w:after="0"/>
              <w:jc w:val="both"/>
              <w:rPr>
                <w:rFonts w:ascii="Arial" w:hAnsi="Arial" w:cs="Arial"/>
              </w:rPr>
            </w:pPr>
          </w:p>
        </w:tc>
      </w:tr>
    </w:tbl>
    <w:p w14:paraId="65F90397" w14:textId="77777777" w:rsidR="00B53335" w:rsidRPr="00CF4319" w:rsidRDefault="00B53335" w:rsidP="00CF4319">
      <w:pPr>
        <w:pStyle w:val="Level1Number"/>
        <w:numPr>
          <w:ilvl w:val="0"/>
          <w:numId w:val="0"/>
        </w:numPr>
        <w:spacing w:before="0" w:after="0"/>
        <w:jc w:val="both"/>
        <w:rPr>
          <w:rFonts w:ascii="Arial" w:hAnsi="Arial" w:cs="Arial"/>
        </w:rPr>
      </w:pPr>
    </w:p>
    <w:sectPr w:rsidR="00B53335" w:rsidRPr="00CF431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49ED" w14:textId="77777777" w:rsidR="00D95861" w:rsidRDefault="00D95861" w:rsidP="00CF4319">
      <w:pPr>
        <w:spacing w:after="0" w:line="240" w:lineRule="auto"/>
      </w:pPr>
      <w:r>
        <w:separator/>
      </w:r>
    </w:p>
  </w:endnote>
  <w:endnote w:type="continuationSeparator" w:id="0">
    <w:p w14:paraId="4A5E2207" w14:textId="77777777" w:rsidR="00D95861" w:rsidRDefault="00D95861" w:rsidP="00C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erriweather">
    <w:altName w:val="Times New Roman"/>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006590"/>
      <w:docPartObj>
        <w:docPartGallery w:val="Page Numbers (Bottom of Page)"/>
        <w:docPartUnique/>
      </w:docPartObj>
    </w:sdtPr>
    <w:sdtContent>
      <w:p w14:paraId="09D32293" w14:textId="156FB495" w:rsidR="00CD3F6C" w:rsidRDefault="00CD3F6C" w:rsidP="006234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852F4" w14:textId="77777777" w:rsidR="00CD3F6C" w:rsidRDefault="00CD3F6C" w:rsidP="00CD3F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8903478"/>
      <w:docPartObj>
        <w:docPartGallery w:val="Page Numbers (Bottom of Page)"/>
        <w:docPartUnique/>
      </w:docPartObj>
    </w:sdtPr>
    <w:sdtContent>
      <w:p w14:paraId="2F4A0AD2" w14:textId="42E09D05" w:rsidR="00CD3F6C" w:rsidRDefault="00CD3F6C" w:rsidP="006234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BC63B6" w14:textId="77777777" w:rsidR="00CD3F6C" w:rsidRDefault="00CD3F6C" w:rsidP="00CD3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1338" w14:textId="77777777" w:rsidR="00D95861" w:rsidRDefault="00D95861" w:rsidP="00CF4319">
      <w:pPr>
        <w:spacing w:after="0" w:line="240" w:lineRule="auto"/>
      </w:pPr>
      <w:r>
        <w:separator/>
      </w:r>
    </w:p>
  </w:footnote>
  <w:footnote w:type="continuationSeparator" w:id="0">
    <w:p w14:paraId="2AF8D16D" w14:textId="77777777" w:rsidR="00D95861" w:rsidRDefault="00D95861" w:rsidP="00CF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4B52" w14:textId="4BE05BF7" w:rsidR="00CD3F6C" w:rsidRDefault="00CD3F6C" w:rsidP="00CD3F6C">
    <w:pPr>
      <w:pStyle w:val="Header"/>
      <w:jc w:val="center"/>
    </w:pPr>
    <w:r>
      <w:rPr>
        <w:noProof/>
      </w:rPr>
      <w:drawing>
        <wp:inline distT="0" distB="0" distL="0" distR="0" wp14:anchorId="7934FCC0" wp14:editId="763D79D0">
          <wp:extent cx="1104900" cy="1104900"/>
          <wp:effectExtent l="0" t="0" r="0" b="0"/>
          <wp:docPr id="1658546819"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46819" name="Picture 1" descr="A picture containing symbol, emblem, logo, trademark&#10;&#10;Description automatically generated"/>
                  <pic:cNvPicPr/>
                </pic:nvPicPr>
                <pic:blipFill rotWithShape="1">
                  <a:blip r:embed="rId1">
                    <a:extLst>
                      <a:ext uri="{28A0092B-C50C-407E-A947-70E740481C1C}">
                        <a14:useLocalDpi xmlns:a14="http://schemas.microsoft.com/office/drawing/2010/main" val="0"/>
                      </a:ext>
                    </a:extLst>
                  </a:blip>
                  <a:srcRect l="28363" t="17401" r="28983" b="11330"/>
                  <a:stretch/>
                </pic:blipFill>
                <pic:spPr bwMode="auto">
                  <a:xfrm>
                    <a:off x="0" y="0"/>
                    <a:ext cx="1104900" cy="1104900"/>
                  </a:xfrm>
                  <a:prstGeom prst="rect">
                    <a:avLst/>
                  </a:prstGeom>
                  <a:ln>
                    <a:noFill/>
                  </a:ln>
                  <a:extLst>
                    <a:ext uri="{53640926-AAD7-44D8-BBD7-CCE9431645EC}">
                      <a14:shadowObscured xmlns:a14="http://schemas.microsoft.com/office/drawing/2010/main"/>
                    </a:ext>
                  </a:extLst>
                </pic:spPr>
              </pic:pic>
            </a:graphicData>
          </a:graphic>
        </wp:inline>
      </w:drawing>
    </w:r>
  </w:p>
  <w:p w14:paraId="6B556304" w14:textId="77777777" w:rsidR="00CD3F6C" w:rsidRDefault="00CD3F6C" w:rsidP="00CD3F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02B"/>
    <w:multiLevelType w:val="hybridMultilevel"/>
    <w:tmpl w:val="D12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2" w15:restartNumberingAfterBreak="0">
    <w:nsid w:val="774848BF"/>
    <w:multiLevelType w:val="hybridMultilevel"/>
    <w:tmpl w:val="360A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461F7"/>
    <w:multiLevelType w:val="hybridMultilevel"/>
    <w:tmpl w:val="FF5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D23C4"/>
    <w:multiLevelType w:val="hybridMultilevel"/>
    <w:tmpl w:val="A1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922878">
    <w:abstractNumId w:val="1"/>
  </w:num>
  <w:num w:numId="2" w16cid:durableId="818614475">
    <w:abstractNumId w:val="4"/>
  </w:num>
  <w:num w:numId="3" w16cid:durableId="1265529654">
    <w:abstractNumId w:val="3"/>
  </w:num>
  <w:num w:numId="4" w16cid:durableId="439881589">
    <w:abstractNumId w:val="2"/>
  </w:num>
  <w:num w:numId="5" w16cid:durableId="161474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96"/>
    <w:rsid w:val="000A6946"/>
    <w:rsid w:val="000B6C31"/>
    <w:rsid w:val="001F039B"/>
    <w:rsid w:val="00223796"/>
    <w:rsid w:val="00240BC1"/>
    <w:rsid w:val="00286A70"/>
    <w:rsid w:val="002B7A53"/>
    <w:rsid w:val="00301589"/>
    <w:rsid w:val="00336EE0"/>
    <w:rsid w:val="00337651"/>
    <w:rsid w:val="00384B7F"/>
    <w:rsid w:val="003868AC"/>
    <w:rsid w:val="00480716"/>
    <w:rsid w:val="005D0475"/>
    <w:rsid w:val="005E4C53"/>
    <w:rsid w:val="00646601"/>
    <w:rsid w:val="006609B9"/>
    <w:rsid w:val="007D12F2"/>
    <w:rsid w:val="00B53335"/>
    <w:rsid w:val="00C33FC0"/>
    <w:rsid w:val="00CD3F6C"/>
    <w:rsid w:val="00CF4319"/>
    <w:rsid w:val="00D9219B"/>
    <w:rsid w:val="00D95486"/>
    <w:rsid w:val="00D95861"/>
    <w:rsid w:val="00DA22CE"/>
    <w:rsid w:val="00DE2A5A"/>
    <w:rsid w:val="00E63C28"/>
    <w:rsid w:val="00E91C7B"/>
    <w:rsid w:val="00FF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0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96"/>
    <w:pPr>
      <w:spacing w:after="360"/>
    </w:pPr>
    <w:rPr>
      <w:rFonts w:ascii="Source Sans Pro" w:hAnsi="Source Sans Pro"/>
      <w:color w:val="262626" w:themeColor="text1" w:themeTint="D9"/>
      <w:sz w:val="28"/>
      <w:szCs w:val="28"/>
      <w:lang w:bidi="he-IL"/>
    </w:rPr>
  </w:style>
  <w:style w:type="paragraph" w:styleId="Heading1">
    <w:name w:val="heading 1"/>
    <w:basedOn w:val="Normal"/>
    <w:next w:val="Normal"/>
    <w:link w:val="Heading1Char"/>
    <w:uiPriority w:val="9"/>
    <w:qFormat/>
    <w:rsid w:val="00223796"/>
    <w:pPr>
      <w:pBdr>
        <w:bottom w:val="single" w:sz="2" w:space="6" w:color="87C5E1"/>
      </w:pBdr>
      <w:tabs>
        <w:tab w:val="left" w:pos="2410"/>
      </w:tabs>
      <w:spacing w:before="480" w:line="240" w:lineRule="auto"/>
      <w:outlineLvl w:val="0"/>
    </w:pPr>
    <w:rPr>
      <w:rFonts w:ascii="Merriweather" w:hAnsi="Merriweather"/>
      <w:b/>
      <w:bCs/>
      <w:color w:val="003367"/>
      <w:kern w:val="18"/>
      <w:sz w:val="48"/>
      <w:szCs w:val="48"/>
    </w:rPr>
  </w:style>
  <w:style w:type="paragraph" w:styleId="Heading3">
    <w:name w:val="heading 3"/>
    <w:basedOn w:val="Normal"/>
    <w:next w:val="Normal"/>
    <w:link w:val="Heading3Char"/>
    <w:uiPriority w:val="9"/>
    <w:semiHidden/>
    <w:unhideWhenUsed/>
    <w:qFormat/>
    <w:rsid w:val="002237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96"/>
    <w:rPr>
      <w:rFonts w:ascii="Merriweather" w:hAnsi="Merriweather"/>
      <w:b/>
      <w:bCs/>
      <w:color w:val="003367"/>
      <w:kern w:val="18"/>
      <w:sz w:val="48"/>
      <w:szCs w:val="48"/>
      <w:lang w:bidi="he-IL"/>
    </w:rPr>
  </w:style>
  <w:style w:type="character" w:customStyle="1" w:styleId="Heading3Char">
    <w:name w:val="Heading 3 Char"/>
    <w:basedOn w:val="DefaultParagraphFont"/>
    <w:link w:val="Heading3"/>
    <w:uiPriority w:val="9"/>
    <w:semiHidden/>
    <w:rsid w:val="00223796"/>
    <w:rPr>
      <w:rFonts w:asciiTheme="majorHAnsi" w:eastAsiaTheme="majorEastAsia" w:hAnsiTheme="majorHAnsi" w:cstheme="majorBidi"/>
      <w:color w:val="1F4D78" w:themeColor="accent1" w:themeShade="7F"/>
      <w:sz w:val="24"/>
      <w:szCs w:val="24"/>
      <w:lang w:bidi="he-IL"/>
    </w:rPr>
  </w:style>
  <w:style w:type="paragraph" w:styleId="ListParagraph">
    <w:name w:val="List Paragraph"/>
    <w:basedOn w:val="Normal"/>
    <w:uiPriority w:val="34"/>
    <w:qFormat/>
    <w:rsid w:val="00223796"/>
    <w:pPr>
      <w:spacing w:after="0" w:line="276" w:lineRule="auto"/>
      <w:ind w:left="720" w:right="26"/>
      <w:contextualSpacing/>
    </w:pPr>
    <w:rPr>
      <w:rFonts w:asciiTheme="minorBidi" w:hAnsiTheme="minorBidi"/>
      <w:color w:val="auto"/>
      <w:sz w:val="24"/>
      <w:szCs w:val="22"/>
      <w:lang w:bidi="ar-SA"/>
    </w:rPr>
  </w:style>
  <w:style w:type="character" w:customStyle="1" w:styleId="BodyTextChar">
    <w:name w:val="Body Text Char"/>
    <w:link w:val="BodyText"/>
    <w:hidden/>
    <w:rsid w:val="00223796"/>
  </w:style>
  <w:style w:type="paragraph" w:styleId="BodyText">
    <w:name w:val="Body Text"/>
    <w:link w:val="BodyTextChar"/>
    <w:rsid w:val="00223796"/>
    <w:pPr>
      <w:spacing w:before="120" w:after="120" w:line="240" w:lineRule="auto"/>
    </w:pPr>
  </w:style>
  <w:style w:type="character" w:customStyle="1" w:styleId="BodyTextChar1">
    <w:name w:val="Body Text Char1"/>
    <w:basedOn w:val="DefaultParagraphFont"/>
    <w:uiPriority w:val="99"/>
    <w:semiHidden/>
    <w:rsid w:val="00223796"/>
    <w:rPr>
      <w:rFonts w:ascii="Source Sans Pro" w:hAnsi="Source Sans Pro"/>
      <w:color w:val="262626" w:themeColor="text1" w:themeTint="D9"/>
      <w:sz w:val="28"/>
      <w:szCs w:val="28"/>
      <w:lang w:bidi="he-IL"/>
    </w:rPr>
  </w:style>
  <w:style w:type="paragraph" w:customStyle="1" w:styleId="Level1Heading">
    <w:name w:val="Level 1 Heading"/>
    <w:basedOn w:val="Normal"/>
    <w:rsid w:val="00223796"/>
    <w:pPr>
      <w:keepNext/>
      <w:numPr>
        <w:numId w:val="1"/>
      </w:numPr>
      <w:spacing w:before="120" w:after="120" w:line="240" w:lineRule="auto"/>
      <w:outlineLvl w:val="2"/>
    </w:pPr>
    <w:rPr>
      <w:rFonts w:ascii="Calibri" w:eastAsia="Calibri" w:hAnsi="Calibri" w:cs="Calibri"/>
      <w:b/>
      <w:color w:val="auto"/>
      <w:sz w:val="22"/>
      <w:szCs w:val="22"/>
      <w:lang w:val="en-US" w:bidi="ar-SA"/>
    </w:rPr>
  </w:style>
  <w:style w:type="paragraph" w:customStyle="1" w:styleId="Level1Number">
    <w:name w:val="Level 1 Number"/>
    <w:basedOn w:val="Level1Heading"/>
    <w:rsid w:val="00223796"/>
    <w:pPr>
      <w:keepNext w:val="0"/>
    </w:pPr>
    <w:rPr>
      <w:b w:val="0"/>
    </w:rPr>
  </w:style>
  <w:style w:type="paragraph" w:customStyle="1" w:styleId="Level2Number">
    <w:name w:val="Level 2 Number"/>
    <w:basedOn w:val="BodyText2"/>
    <w:rsid w:val="00223796"/>
    <w:pPr>
      <w:numPr>
        <w:ilvl w:val="1"/>
        <w:numId w:val="1"/>
      </w:numPr>
      <w:tabs>
        <w:tab w:val="clear" w:pos="720"/>
        <w:tab w:val="num" w:pos="360"/>
        <w:tab w:val="num" w:pos="1440"/>
      </w:tabs>
      <w:spacing w:before="120" w:line="240" w:lineRule="auto"/>
      <w:ind w:left="0" w:firstLine="0"/>
    </w:pPr>
    <w:rPr>
      <w:rFonts w:ascii="Calibri" w:eastAsia="Calibri" w:hAnsi="Calibri" w:cs="Calibri"/>
      <w:color w:val="auto"/>
      <w:sz w:val="22"/>
      <w:szCs w:val="22"/>
      <w:lang w:val="en-US" w:bidi="ar-SA"/>
    </w:rPr>
  </w:style>
  <w:style w:type="paragraph" w:customStyle="1" w:styleId="Level3Number">
    <w:name w:val="Level 3 Number"/>
    <w:basedOn w:val="BodyText3"/>
    <w:rsid w:val="00223796"/>
    <w:pPr>
      <w:numPr>
        <w:ilvl w:val="2"/>
        <w:numId w:val="1"/>
      </w:numPr>
      <w:tabs>
        <w:tab w:val="clear" w:pos="1440"/>
        <w:tab w:val="num" w:pos="360"/>
        <w:tab w:val="num" w:pos="2160"/>
      </w:tabs>
      <w:spacing w:line="240" w:lineRule="auto"/>
      <w:ind w:left="0" w:firstLine="0"/>
    </w:pPr>
    <w:rPr>
      <w:rFonts w:ascii="Calibri" w:eastAsia="Calibri" w:hAnsi="Calibri" w:cs="Calibri"/>
      <w:color w:val="auto"/>
      <w:sz w:val="22"/>
      <w:szCs w:val="22"/>
      <w:lang w:val="en-US" w:bidi="ar-SA"/>
    </w:rPr>
  </w:style>
  <w:style w:type="paragraph" w:customStyle="1" w:styleId="Level4Number">
    <w:name w:val="Level 4 Number"/>
    <w:basedOn w:val="Normal"/>
    <w:rsid w:val="00223796"/>
    <w:pPr>
      <w:numPr>
        <w:ilvl w:val="3"/>
        <w:numId w:val="1"/>
      </w:numPr>
      <w:spacing w:after="60" w:line="240" w:lineRule="auto"/>
    </w:pPr>
    <w:rPr>
      <w:rFonts w:ascii="Calibri" w:eastAsia="Calibri" w:hAnsi="Calibri" w:cs="Calibri"/>
      <w:color w:val="auto"/>
      <w:sz w:val="22"/>
      <w:szCs w:val="22"/>
      <w:lang w:val="en-US" w:bidi="ar-SA"/>
    </w:rPr>
  </w:style>
  <w:style w:type="paragraph" w:customStyle="1" w:styleId="Level5Number">
    <w:name w:val="Level 5 Number"/>
    <w:basedOn w:val="Normal"/>
    <w:rsid w:val="00223796"/>
    <w:pPr>
      <w:numPr>
        <w:ilvl w:val="4"/>
        <w:numId w:val="1"/>
      </w:numPr>
      <w:spacing w:after="60" w:line="240" w:lineRule="auto"/>
    </w:pPr>
    <w:rPr>
      <w:rFonts w:ascii="Calibri" w:eastAsia="Calibri" w:hAnsi="Calibri" w:cs="Calibri"/>
      <w:color w:val="auto"/>
      <w:sz w:val="22"/>
      <w:szCs w:val="22"/>
      <w:lang w:val="en-US" w:bidi="ar-SA"/>
    </w:rPr>
  </w:style>
  <w:style w:type="paragraph" w:customStyle="1" w:styleId="Level6Number">
    <w:name w:val="Level 6 Number"/>
    <w:basedOn w:val="Normal"/>
    <w:rsid w:val="00223796"/>
    <w:pPr>
      <w:numPr>
        <w:ilvl w:val="5"/>
        <w:numId w:val="1"/>
      </w:numPr>
      <w:spacing w:after="60" w:line="240" w:lineRule="auto"/>
    </w:pPr>
    <w:rPr>
      <w:rFonts w:ascii="Calibri" w:eastAsia="Calibri" w:hAnsi="Calibri" w:cs="Calibri"/>
      <w:color w:val="auto"/>
      <w:sz w:val="22"/>
      <w:szCs w:val="22"/>
      <w:lang w:val="en-US" w:bidi="ar-SA"/>
    </w:rPr>
  </w:style>
  <w:style w:type="paragraph" w:customStyle="1" w:styleId="Level7Number">
    <w:name w:val="Level 7 Number"/>
    <w:basedOn w:val="Normal"/>
    <w:rsid w:val="00223796"/>
    <w:pPr>
      <w:numPr>
        <w:ilvl w:val="6"/>
        <w:numId w:val="1"/>
      </w:numPr>
      <w:spacing w:after="60" w:line="240" w:lineRule="auto"/>
    </w:pPr>
    <w:rPr>
      <w:rFonts w:ascii="Calibri" w:eastAsia="Calibri" w:hAnsi="Calibri" w:cs="Calibri"/>
      <w:color w:val="auto"/>
      <w:sz w:val="22"/>
      <w:szCs w:val="22"/>
      <w:lang w:val="en-US" w:bidi="ar-SA"/>
    </w:rPr>
  </w:style>
  <w:style w:type="paragraph" w:customStyle="1" w:styleId="BodyText1">
    <w:name w:val="Body Text 1"/>
    <w:basedOn w:val="BodyText"/>
    <w:rsid w:val="00223796"/>
    <w:pPr>
      <w:ind w:left="720"/>
    </w:pPr>
    <w:rPr>
      <w:rFonts w:ascii="Calibri" w:eastAsia="Calibri" w:hAnsi="Calibri" w:cs="Calibri"/>
    </w:rPr>
  </w:style>
  <w:style w:type="character" w:customStyle="1" w:styleId="PlainTable41">
    <w:name w:val="Plain Table 41"/>
    <w:qFormat/>
    <w:rsid w:val="00223796"/>
    <w:rPr>
      <w:b/>
      <w:i/>
      <w:sz w:val="22"/>
      <w:szCs w:val="22"/>
      <w:lang w:val="en-US" w:eastAsia="en-US" w:bidi="ar-SA"/>
    </w:rPr>
  </w:style>
  <w:style w:type="paragraph" w:customStyle="1" w:styleId="Definition">
    <w:name w:val="Definition"/>
    <w:basedOn w:val="BodyText"/>
    <w:rsid w:val="00223796"/>
    <w:rPr>
      <w:rFonts w:ascii="Calibri" w:eastAsia="Calibri" w:hAnsi="Calibri" w:cs="Times"/>
    </w:rPr>
  </w:style>
  <w:style w:type="table" w:styleId="TableContemporary">
    <w:name w:val="Table Contemporary"/>
    <w:basedOn w:val="TableNormal"/>
    <w:rsid w:val="00223796"/>
    <w:rPr>
      <w:rFonts w:ascii="Calibri" w:eastAsia="Calibri" w:hAnsi="Calibri" w:cs="Times"/>
      <w:sz w:val="20"/>
      <w:szCs w:val="20"/>
      <w:lang w:eastAsia="en-GB" w:bidi="he-I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2">
    <w:name w:val="Body Text 2"/>
    <w:basedOn w:val="Normal"/>
    <w:link w:val="BodyText2Char"/>
    <w:uiPriority w:val="99"/>
    <w:semiHidden/>
    <w:unhideWhenUsed/>
    <w:rsid w:val="00223796"/>
    <w:pPr>
      <w:spacing w:after="120" w:line="480" w:lineRule="auto"/>
    </w:pPr>
  </w:style>
  <w:style w:type="character" w:customStyle="1" w:styleId="BodyText2Char">
    <w:name w:val="Body Text 2 Char"/>
    <w:basedOn w:val="DefaultParagraphFont"/>
    <w:link w:val="BodyText2"/>
    <w:uiPriority w:val="99"/>
    <w:semiHidden/>
    <w:rsid w:val="00223796"/>
    <w:rPr>
      <w:rFonts w:ascii="Source Sans Pro" w:hAnsi="Source Sans Pro"/>
      <w:color w:val="262626" w:themeColor="text1" w:themeTint="D9"/>
      <w:sz w:val="28"/>
      <w:szCs w:val="28"/>
      <w:lang w:bidi="he-IL"/>
    </w:rPr>
  </w:style>
  <w:style w:type="paragraph" w:styleId="BodyText3">
    <w:name w:val="Body Text 3"/>
    <w:basedOn w:val="Normal"/>
    <w:link w:val="BodyText3Char"/>
    <w:uiPriority w:val="99"/>
    <w:semiHidden/>
    <w:unhideWhenUsed/>
    <w:rsid w:val="00223796"/>
    <w:pPr>
      <w:spacing w:after="120"/>
    </w:pPr>
    <w:rPr>
      <w:sz w:val="16"/>
      <w:szCs w:val="16"/>
    </w:rPr>
  </w:style>
  <w:style w:type="character" w:customStyle="1" w:styleId="BodyText3Char">
    <w:name w:val="Body Text 3 Char"/>
    <w:basedOn w:val="DefaultParagraphFont"/>
    <w:link w:val="BodyText3"/>
    <w:uiPriority w:val="99"/>
    <w:semiHidden/>
    <w:rsid w:val="00223796"/>
    <w:rPr>
      <w:rFonts w:ascii="Source Sans Pro" w:hAnsi="Source Sans Pro"/>
      <w:color w:val="262626" w:themeColor="text1" w:themeTint="D9"/>
      <w:sz w:val="16"/>
      <w:szCs w:val="16"/>
      <w:lang w:bidi="he-IL"/>
    </w:rPr>
  </w:style>
  <w:style w:type="paragraph" w:styleId="Header">
    <w:name w:val="header"/>
    <w:basedOn w:val="Normal"/>
    <w:link w:val="HeaderChar"/>
    <w:uiPriority w:val="99"/>
    <w:unhideWhenUsed/>
    <w:rsid w:val="00CF4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19"/>
    <w:rPr>
      <w:rFonts w:ascii="Source Sans Pro" w:hAnsi="Source Sans Pro"/>
      <w:color w:val="262626" w:themeColor="text1" w:themeTint="D9"/>
      <w:sz w:val="28"/>
      <w:szCs w:val="28"/>
      <w:lang w:bidi="he-IL"/>
    </w:rPr>
  </w:style>
  <w:style w:type="paragraph" w:styleId="Footer">
    <w:name w:val="footer"/>
    <w:basedOn w:val="Normal"/>
    <w:link w:val="FooterChar"/>
    <w:uiPriority w:val="99"/>
    <w:unhideWhenUsed/>
    <w:rsid w:val="00CF4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19"/>
    <w:rPr>
      <w:rFonts w:ascii="Source Sans Pro" w:hAnsi="Source Sans Pro"/>
      <w:color w:val="262626" w:themeColor="text1" w:themeTint="D9"/>
      <w:sz w:val="28"/>
      <w:szCs w:val="28"/>
      <w:lang w:bidi="he-IL"/>
    </w:rPr>
  </w:style>
  <w:style w:type="table" w:styleId="TableGrid">
    <w:name w:val="Table Grid"/>
    <w:basedOn w:val="TableNormal"/>
    <w:uiPriority w:val="39"/>
    <w:rsid w:val="00B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D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ybersecurityzen.com/cybersecurity/keep-data-safe-rise-password-managers-16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2169</Words>
  <Characters>12368</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2023-06-20T23:04:00Z</dcterms:created>
  <dcterms:modified xsi:type="dcterms:W3CDTF">2023-06-20T23:04:00Z</dcterms:modified>
</cp:coreProperties>
</file>